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9B1290">
      <w:pPr>
        <w:rPr>
          <w:rFonts w:hint="default" w:ascii="Liberation Serif" w:hAnsi="Liberation Serif" w:cs="Liberation Serif"/>
          <w:sz w:val="28"/>
          <w:szCs w:val="28"/>
        </w:rPr>
      </w:pPr>
    </w:p>
    <w:tbl>
      <w:tblPr>
        <w:tblStyle w:val="4"/>
        <w:tblW w:w="9334" w:type="dxa"/>
        <w:tblInd w:w="-17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6"/>
        <w:gridCol w:w="1055"/>
        <w:gridCol w:w="732"/>
        <w:gridCol w:w="481"/>
        <w:gridCol w:w="1547"/>
        <w:gridCol w:w="5003"/>
      </w:tblGrid>
      <w:tr w14:paraId="5CFD38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5" w:hRule="atLeast"/>
        </w:trPr>
        <w:tc>
          <w:tcPr>
            <w:tcW w:w="9334" w:type="dxa"/>
            <w:gridSpan w:val="6"/>
          </w:tcPr>
          <w:p w14:paraId="3A99BD07">
            <w:pPr>
              <w:widowControl w:val="0"/>
              <w:spacing w:before="0" w:after="0"/>
              <w:jc w:val="center"/>
              <w:rPr>
                <w:rFonts w:hint="default" w:ascii="Liberation Serif" w:hAnsi="Liberation Serif" w:cs="Liberation Serif"/>
                <w:sz w:val="28"/>
                <w:szCs w:val="28"/>
              </w:rPr>
            </w:pPr>
            <w:r>
              <w:rPr>
                <w:rFonts w:hint="default" w:ascii="Liberation Serif" w:hAnsi="Liberation Serif" w:cs="Liberation Serif"/>
                <w:sz w:val="28"/>
                <w:szCs w:val="28"/>
              </w:rPr>
              <w:drawing>
                <wp:inline distT="0" distB="0" distL="0" distR="0">
                  <wp:extent cx="506095" cy="588010"/>
                  <wp:effectExtent l="0" t="0" r="0" b="0"/>
                  <wp:docPr id="1" name="Изображение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Изображение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 l="-1850" t="-1643" r="-1850" b="-16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6095" cy="588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5003B83">
            <w:pPr>
              <w:widowControl w:val="0"/>
              <w:spacing w:before="0" w:after="0"/>
              <w:jc w:val="center"/>
              <w:rPr>
                <w:rFonts w:hint="default" w:ascii="Liberation Serif" w:hAnsi="Liberation Serif" w:eastAsia="Times New Roman" w:cs="Liberation Serif"/>
                <w:sz w:val="28"/>
                <w:szCs w:val="28"/>
                <w:lang w:eastAsia="ru-RU"/>
              </w:rPr>
            </w:pPr>
          </w:p>
        </w:tc>
      </w:tr>
      <w:tr w14:paraId="508892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0" w:hRule="atLeast"/>
        </w:trPr>
        <w:tc>
          <w:tcPr>
            <w:tcW w:w="9334" w:type="dxa"/>
            <w:gridSpan w:val="6"/>
          </w:tcPr>
          <w:p w14:paraId="32891F77">
            <w:pPr>
              <w:widowControl w:val="0"/>
              <w:spacing w:before="0" w:after="0"/>
              <w:jc w:val="center"/>
              <w:rPr>
                <w:rFonts w:hint="default" w:ascii="Liberation Serif" w:hAnsi="Liberation Serif" w:cs="Liberation Serif"/>
                <w:sz w:val="28"/>
                <w:szCs w:val="28"/>
              </w:rPr>
            </w:pPr>
            <w:r>
              <w:rPr>
                <w:rFonts w:hint="default" w:ascii="Liberation Serif" w:hAnsi="Liberation Serif" w:cs="Liberation Serif"/>
                <w:b/>
                <w:sz w:val="28"/>
                <w:szCs w:val="28"/>
              </w:rPr>
              <w:t xml:space="preserve">АДМИНИСТРАЦИЯ АРТИНСКОГО </w:t>
            </w:r>
            <w:r>
              <w:rPr>
                <w:rFonts w:hint="default" w:ascii="Liberation Serif" w:hAnsi="Liberation Serif" w:cs="Liberation Serif"/>
                <w:b/>
                <w:sz w:val="28"/>
                <w:szCs w:val="28"/>
                <w:lang w:val="ru-RU"/>
              </w:rPr>
              <w:t>МУНИЦИПАЛЬНОГО</w:t>
            </w:r>
            <w:r>
              <w:rPr>
                <w:rFonts w:hint="default" w:ascii="Liberation Serif" w:hAnsi="Liberation Serif" w:cs="Liberation Serif"/>
                <w:b/>
                <w:sz w:val="28"/>
                <w:szCs w:val="28"/>
              </w:rPr>
              <w:t xml:space="preserve"> ОКРУГА</w:t>
            </w:r>
          </w:p>
          <w:p w14:paraId="1CC74D59">
            <w:pPr>
              <w:widowControl w:val="0"/>
              <w:spacing w:before="0" w:after="0"/>
              <w:jc w:val="center"/>
              <w:rPr>
                <w:rFonts w:hint="default" w:ascii="Liberation Serif" w:hAnsi="Liberation Serif" w:cs="Liberation Serif"/>
                <w:sz w:val="28"/>
                <w:szCs w:val="28"/>
              </w:rPr>
            </w:pPr>
            <w:r>
              <w:rPr>
                <w:rFonts w:hint="default" w:ascii="Liberation Serif" w:hAnsi="Liberation Serif" w:cs="Liberation Serif"/>
                <w:b/>
                <w:sz w:val="28"/>
                <w:szCs w:val="28"/>
              </w:rPr>
              <w:t>ПОСТАНОВЛЕНИЕ</w:t>
            </w:r>
          </w:p>
        </w:tc>
      </w:tr>
      <w:tr w14:paraId="1CD32E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6" w:type="dxa"/>
            <w:tcMar>
              <w:left w:w="0" w:type="dxa"/>
              <w:right w:w="0" w:type="dxa"/>
            </w:tcMar>
          </w:tcPr>
          <w:p w14:paraId="280F405C">
            <w:pPr>
              <w:widowControl w:val="0"/>
              <w:spacing w:before="0" w:after="0"/>
              <w:ind w:firstLine="140" w:firstLineChars="50"/>
              <w:jc w:val="left"/>
              <w:rPr>
                <w:rFonts w:hint="default" w:ascii="Liberation Serif" w:hAnsi="Liberation Serif" w:cs="Liberation Serif"/>
                <w:sz w:val="28"/>
                <w:szCs w:val="28"/>
              </w:rPr>
            </w:pPr>
            <w:r>
              <w:rPr>
                <w:rFonts w:hint="default" w:ascii="Liberation Serif" w:hAnsi="Liberation Serif" w:cs="Liberation Serif"/>
                <w:sz w:val="28"/>
                <w:szCs w:val="28"/>
              </w:rPr>
              <w:t>от</w:t>
            </w:r>
          </w:p>
        </w:tc>
        <w:tc>
          <w:tcPr>
            <w:tcW w:w="1787" w:type="dxa"/>
            <w:gridSpan w:val="2"/>
            <w:tcBorders>
              <w:bottom w:val="single" w:color="000000" w:sz="4" w:space="0"/>
            </w:tcBorders>
            <w:tcMar>
              <w:left w:w="0" w:type="dxa"/>
              <w:right w:w="0" w:type="dxa"/>
            </w:tcMar>
          </w:tcPr>
          <w:p w14:paraId="253F5CB6">
            <w:pPr>
              <w:widowControl w:val="0"/>
              <w:snapToGrid w:val="0"/>
              <w:spacing w:before="0" w:after="0"/>
              <w:jc w:val="center"/>
              <w:rPr>
                <w:rFonts w:hint="default" w:ascii="Liberation Serif" w:hAnsi="Liberation Serif" w:cs="Liberation Serif"/>
                <w:sz w:val="28"/>
                <w:szCs w:val="28"/>
                <w:lang w:val="ru-RU"/>
              </w:rPr>
            </w:pPr>
            <w:r>
              <w:rPr>
                <w:rFonts w:hint="default" w:cs="Liberation Serif"/>
                <w:sz w:val="28"/>
                <w:szCs w:val="28"/>
                <w:lang w:val="ru-RU"/>
              </w:rPr>
              <w:t>09.07.2026</w:t>
            </w:r>
          </w:p>
        </w:tc>
        <w:tc>
          <w:tcPr>
            <w:tcW w:w="481" w:type="dxa"/>
            <w:tcMar>
              <w:left w:w="0" w:type="dxa"/>
              <w:right w:w="0" w:type="dxa"/>
            </w:tcMar>
          </w:tcPr>
          <w:p w14:paraId="3C1B02BA">
            <w:pPr>
              <w:widowControl w:val="0"/>
              <w:spacing w:before="0" w:after="0"/>
              <w:jc w:val="left"/>
              <w:rPr>
                <w:rFonts w:hint="default" w:ascii="Liberation Serif" w:hAnsi="Liberation Serif" w:cs="Liberation Serif"/>
                <w:sz w:val="28"/>
                <w:szCs w:val="28"/>
              </w:rPr>
            </w:pPr>
            <w:r>
              <w:rPr>
                <w:rFonts w:hint="default" w:ascii="Liberation Serif" w:hAnsi="Liberation Serif" w:cs="Liberation Serif"/>
                <w:sz w:val="28"/>
                <w:szCs w:val="28"/>
              </w:rPr>
              <w:t>№</w:t>
            </w:r>
          </w:p>
        </w:tc>
        <w:tc>
          <w:tcPr>
            <w:tcW w:w="1547" w:type="dxa"/>
            <w:tcBorders>
              <w:bottom w:val="single" w:color="000000" w:sz="4" w:space="0"/>
            </w:tcBorders>
            <w:tcMar>
              <w:left w:w="0" w:type="dxa"/>
              <w:right w:w="0" w:type="dxa"/>
            </w:tcMar>
          </w:tcPr>
          <w:p w14:paraId="6875CD61">
            <w:pPr>
              <w:widowControl w:val="0"/>
              <w:snapToGrid w:val="0"/>
              <w:spacing w:before="0" w:after="0"/>
              <w:jc w:val="center"/>
              <w:rPr>
                <w:rFonts w:hint="default" w:ascii="Liberation Serif" w:hAnsi="Liberation Serif" w:cs="Liberation Serif"/>
                <w:sz w:val="28"/>
                <w:szCs w:val="28"/>
                <w:lang w:val="ru-RU"/>
              </w:rPr>
            </w:pPr>
            <w:r>
              <w:rPr>
                <w:rFonts w:hint="default" w:cs="Liberation Serif"/>
                <w:sz w:val="28"/>
                <w:szCs w:val="28"/>
                <w:lang w:val="ru-RU"/>
              </w:rPr>
              <w:t>386</w:t>
            </w:r>
          </w:p>
        </w:tc>
        <w:tc>
          <w:tcPr>
            <w:tcW w:w="5003" w:type="dxa"/>
            <w:tcMar>
              <w:left w:w="0" w:type="dxa"/>
              <w:right w:w="0" w:type="dxa"/>
            </w:tcMar>
          </w:tcPr>
          <w:p w14:paraId="47EC7086">
            <w:pPr>
              <w:widowControl w:val="0"/>
              <w:snapToGrid w:val="0"/>
              <w:spacing w:before="0" w:after="0"/>
              <w:jc w:val="left"/>
              <w:rPr>
                <w:rFonts w:hint="default" w:ascii="Liberation Serif" w:hAnsi="Liberation Serif" w:cs="Liberation Serif"/>
                <w:sz w:val="28"/>
                <w:szCs w:val="28"/>
              </w:rPr>
            </w:pPr>
          </w:p>
        </w:tc>
      </w:tr>
      <w:tr w14:paraId="693206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1571" w:type="dxa"/>
            <w:gridSpan w:val="2"/>
            <w:tcMar>
              <w:left w:w="0" w:type="dxa"/>
              <w:right w:w="0" w:type="dxa"/>
            </w:tcMar>
          </w:tcPr>
          <w:p w14:paraId="239423AE">
            <w:pPr>
              <w:widowControl w:val="0"/>
              <w:spacing w:before="0" w:after="0"/>
              <w:ind w:firstLine="140" w:firstLineChars="50"/>
              <w:jc w:val="left"/>
              <w:rPr>
                <w:rFonts w:hint="default" w:ascii="Liberation Serif" w:hAnsi="Liberation Serif" w:cs="Liberation Serif"/>
                <w:sz w:val="28"/>
                <w:szCs w:val="28"/>
              </w:rPr>
            </w:pPr>
            <w:r>
              <w:rPr>
                <w:rFonts w:hint="default" w:ascii="Liberation Serif" w:hAnsi="Liberation Serif" w:cs="Liberation Serif"/>
                <w:sz w:val="28"/>
                <w:szCs w:val="28"/>
              </w:rPr>
              <w:t>пгт. Арти</w:t>
            </w:r>
          </w:p>
        </w:tc>
        <w:tc>
          <w:tcPr>
            <w:tcW w:w="7763" w:type="dxa"/>
            <w:gridSpan w:val="4"/>
            <w:tcMar>
              <w:left w:w="0" w:type="dxa"/>
              <w:right w:w="0" w:type="dxa"/>
            </w:tcMar>
          </w:tcPr>
          <w:p w14:paraId="2FE10633">
            <w:pPr>
              <w:widowControl w:val="0"/>
              <w:snapToGrid w:val="0"/>
              <w:spacing w:before="0" w:after="0"/>
              <w:jc w:val="left"/>
              <w:rPr>
                <w:rFonts w:hint="default" w:ascii="Liberation Serif" w:hAnsi="Liberation Serif" w:cs="Liberation Serif"/>
                <w:sz w:val="28"/>
                <w:szCs w:val="28"/>
              </w:rPr>
            </w:pPr>
          </w:p>
        </w:tc>
      </w:tr>
    </w:tbl>
    <w:p w14:paraId="4150C91D">
      <w:pPr>
        <w:bidi w:val="0"/>
        <w:jc w:val="center"/>
        <w:rPr>
          <w:rFonts w:hint="default" w:ascii="Liberation Serif" w:hAnsi="Liberation Serif" w:cs="Liberation Serif"/>
          <w:b/>
          <w:bCs/>
          <w:i/>
          <w:iCs/>
          <w:sz w:val="28"/>
          <w:szCs w:val="28"/>
        </w:rPr>
      </w:pPr>
      <w:r>
        <w:rPr>
          <w:rFonts w:hint="default" w:ascii="Liberation Serif" w:hAnsi="Liberation Serif" w:cs="Liberation Serif"/>
          <w:b/>
          <w:bCs/>
          <w:i/>
          <w:iCs/>
          <w:sz w:val="28"/>
          <w:szCs w:val="28"/>
        </w:rPr>
        <w:t xml:space="preserve">О внесении изменений в постановление Администрации Артинского </w:t>
      </w:r>
      <w:r>
        <w:rPr>
          <w:rFonts w:hint="default" w:ascii="Liberation Serif" w:hAnsi="Liberation Serif" w:cs="Liberation Serif"/>
          <w:b/>
          <w:bCs/>
          <w:i/>
          <w:iCs/>
          <w:sz w:val="28"/>
          <w:szCs w:val="28"/>
          <w:lang w:val="ru-RU"/>
        </w:rPr>
        <w:t xml:space="preserve">муниципального </w:t>
      </w:r>
      <w:r>
        <w:rPr>
          <w:rFonts w:hint="default" w:ascii="Liberation Serif" w:hAnsi="Liberation Serif" w:cs="Liberation Serif"/>
          <w:b/>
          <w:bCs/>
          <w:i/>
          <w:iCs/>
          <w:sz w:val="28"/>
          <w:szCs w:val="28"/>
        </w:rPr>
        <w:t>округа от 2</w:t>
      </w:r>
      <w:r>
        <w:rPr>
          <w:rFonts w:hint="default" w:ascii="Liberation Serif" w:hAnsi="Liberation Serif" w:cs="Liberation Serif"/>
          <w:b/>
          <w:bCs/>
          <w:i/>
          <w:iCs/>
          <w:sz w:val="28"/>
          <w:szCs w:val="28"/>
          <w:lang w:val="ru-RU"/>
        </w:rPr>
        <w:t>5</w:t>
      </w:r>
      <w:r>
        <w:rPr>
          <w:rFonts w:hint="default" w:ascii="Liberation Serif" w:hAnsi="Liberation Serif" w:cs="Liberation Serif"/>
          <w:b/>
          <w:bCs/>
          <w:i/>
          <w:iCs/>
          <w:sz w:val="28"/>
          <w:szCs w:val="28"/>
        </w:rPr>
        <w:t>.02.202</w:t>
      </w:r>
      <w:r>
        <w:rPr>
          <w:rFonts w:hint="default" w:ascii="Liberation Serif" w:hAnsi="Liberation Serif" w:cs="Liberation Serif"/>
          <w:b/>
          <w:bCs/>
          <w:i/>
          <w:iCs/>
          <w:sz w:val="28"/>
          <w:szCs w:val="28"/>
          <w:lang w:val="ru-RU"/>
        </w:rPr>
        <w:t>6</w:t>
      </w:r>
      <w:r>
        <w:rPr>
          <w:rFonts w:hint="default" w:ascii="Liberation Serif" w:hAnsi="Liberation Serif" w:cs="Liberation Serif"/>
          <w:b/>
          <w:bCs/>
          <w:i/>
          <w:iCs/>
          <w:sz w:val="28"/>
          <w:szCs w:val="28"/>
        </w:rPr>
        <w:t xml:space="preserve"> № </w:t>
      </w:r>
      <w:r>
        <w:rPr>
          <w:rFonts w:hint="default" w:ascii="Liberation Serif" w:hAnsi="Liberation Serif" w:cs="Liberation Serif"/>
          <w:b/>
          <w:bCs/>
          <w:i/>
          <w:iCs/>
          <w:sz w:val="28"/>
          <w:szCs w:val="28"/>
          <w:lang w:val="ru-RU"/>
        </w:rPr>
        <w:t>86</w:t>
      </w:r>
      <w:r>
        <w:rPr>
          <w:rFonts w:hint="default" w:ascii="Liberation Serif" w:hAnsi="Liberation Serif" w:cs="Liberation Serif"/>
          <w:b/>
          <w:bCs/>
          <w:i/>
          <w:iCs/>
          <w:sz w:val="28"/>
          <w:szCs w:val="28"/>
        </w:rPr>
        <w:t xml:space="preserve"> «Об утверждении муниципальной программы «Управление муниципальной собственностью  на территории Артинского </w:t>
      </w:r>
      <w:r>
        <w:rPr>
          <w:rFonts w:hint="default" w:ascii="Liberation Serif" w:hAnsi="Liberation Serif" w:cs="Liberation Serif"/>
          <w:b/>
          <w:bCs/>
          <w:i/>
          <w:iCs/>
          <w:sz w:val="28"/>
          <w:szCs w:val="28"/>
          <w:lang w:val="ru-RU"/>
        </w:rPr>
        <w:t>муниципального</w:t>
      </w:r>
      <w:r>
        <w:rPr>
          <w:rFonts w:hint="default" w:ascii="Liberation Serif" w:hAnsi="Liberation Serif" w:cs="Liberation Serif"/>
          <w:b/>
          <w:bCs/>
          <w:i/>
          <w:iCs/>
          <w:sz w:val="28"/>
          <w:szCs w:val="28"/>
        </w:rPr>
        <w:t xml:space="preserve"> округа до 20</w:t>
      </w:r>
      <w:r>
        <w:rPr>
          <w:rFonts w:hint="default" w:ascii="Liberation Serif" w:hAnsi="Liberation Serif" w:cs="Liberation Serif"/>
          <w:b/>
          <w:bCs/>
          <w:i/>
          <w:iCs/>
          <w:sz w:val="28"/>
          <w:szCs w:val="28"/>
          <w:lang w:val="ru-RU"/>
        </w:rPr>
        <w:t>30</w:t>
      </w:r>
      <w:r>
        <w:rPr>
          <w:rFonts w:hint="default" w:ascii="Liberation Serif" w:hAnsi="Liberation Serif" w:cs="Liberation Serif"/>
          <w:b/>
          <w:bCs/>
          <w:i/>
          <w:iCs/>
          <w:sz w:val="28"/>
          <w:szCs w:val="28"/>
        </w:rPr>
        <w:t xml:space="preserve"> года» </w:t>
      </w:r>
    </w:p>
    <w:p w14:paraId="63BFBC23">
      <w:pPr>
        <w:jc w:val="center"/>
        <w:rPr>
          <w:rFonts w:hint="default" w:ascii="Liberation Serif" w:hAnsi="Liberation Serif" w:cs="Liberation Serif"/>
          <w:b/>
          <w:bCs/>
          <w:i/>
          <w:iCs/>
          <w:sz w:val="28"/>
          <w:szCs w:val="28"/>
        </w:rPr>
      </w:pPr>
      <w:r>
        <w:rPr>
          <w:rFonts w:hint="default" w:ascii="Liberation Serif" w:hAnsi="Liberation Serif" w:cs="Liberation Serif"/>
          <w:b/>
          <w:bCs/>
          <w:i/>
          <w:iCs/>
          <w:sz w:val="28"/>
          <w:szCs w:val="28"/>
        </w:rPr>
        <w:t xml:space="preserve"> </w:t>
      </w:r>
    </w:p>
    <w:p w14:paraId="6F17AC8F">
      <w:pPr>
        <w:bidi w:val="0"/>
        <w:jc w:val="both"/>
        <w:rPr>
          <w:rFonts w:hint="default" w:ascii="Liberation Serif" w:hAnsi="Liberation Serif" w:cs="Liberation Serif"/>
          <w:sz w:val="28"/>
          <w:szCs w:val="28"/>
        </w:rPr>
      </w:pPr>
      <w:r>
        <w:rPr>
          <w:rFonts w:hint="default" w:ascii="Liberation Serif" w:hAnsi="Liberation Serif" w:cs="Liberation Serif"/>
          <w:sz w:val="28"/>
          <w:szCs w:val="28"/>
        </w:rPr>
        <w:t xml:space="preserve">   </w:t>
      </w:r>
      <w:r>
        <w:rPr>
          <w:rFonts w:hint="default" w:ascii="Liberation Serif" w:hAnsi="Liberation Serif" w:cs="Liberation Serif"/>
          <w:sz w:val="28"/>
          <w:szCs w:val="28"/>
          <w:lang w:val="ru-RU"/>
        </w:rPr>
        <w:t xml:space="preserve">   </w:t>
      </w:r>
      <w:r>
        <w:rPr>
          <w:rFonts w:hint="default" w:ascii="Liberation Serif" w:hAnsi="Liberation Serif" w:cs="Liberation Serif"/>
          <w:sz w:val="28"/>
          <w:szCs w:val="28"/>
        </w:rPr>
        <w:t xml:space="preserve"> На основании </w:t>
      </w:r>
      <w:r>
        <w:rPr>
          <w:rFonts w:hint="default" w:ascii="Liberation Serif" w:hAnsi="Liberation Serif" w:cs="Liberation Serif"/>
          <w:sz w:val="28"/>
          <w:szCs w:val="28"/>
        </w:rPr>
        <w:fldChar w:fldCharType="begin"/>
      </w:r>
      <w:r>
        <w:rPr>
          <w:rFonts w:hint="default" w:ascii="Liberation Serif" w:hAnsi="Liberation Serif" w:cs="Liberation Serif"/>
          <w:sz w:val="28"/>
          <w:szCs w:val="28"/>
        </w:rPr>
        <w:instrText xml:space="preserve"> HYPERLINK "consultantplus://offline/ref=9F22E77CF9173A4789A6096D53B29B2A09EFFFF5100273507D6ED239033726D0AEB3D17E6156i40FM" \h </w:instrText>
      </w:r>
      <w:r>
        <w:rPr>
          <w:rFonts w:hint="default" w:ascii="Liberation Serif" w:hAnsi="Liberation Serif" w:cs="Liberation Serif"/>
          <w:sz w:val="28"/>
          <w:szCs w:val="28"/>
        </w:rPr>
        <w:fldChar w:fldCharType="separate"/>
      </w:r>
      <w:r>
        <w:rPr>
          <w:rFonts w:hint="default" w:ascii="Liberation Serif" w:hAnsi="Liberation Serif" w:cs="Liberation Serif"/>
          <w:sz w:val="28"/>
          <w:szCs w:val="28"/>
        </w:rPr>
        <w:t>ст. 179</w:t>
      </w:r>
      <w:r>
        <w:rPr>
          <w:rFonts w:hint="default" w:ascii="Liberation Serif" w:hAnsi="Liberation Serif" w:cs="Liberation Serif"/>
          <w:sz w:val="28"/>
          <w:szCs w:val="28"/>
        </w:rPr>
        <w:fldChar w:fldCharType="end"/>
      </w:r>
      <w:r>
        <w:rPr>
          <w:rFonts w:hint="default" w:ascii="Liberation Serif" w:hAnsi="Liberation Serif" w:cs="Liberation Serif"/>
          <w:sz w:val="28"/>
          <w:szCs w:val="28"/>
        </w:rPr>
        <w:t xml:space="preserve"> Бюджетного кодекса Российской Федерации, </w:t>
      </w:r>
      <w:r>
        <w:rPr>
          <w:rFonts w:hint="default" w:ascii="Liberation Serif" w:hAnsi="Liberation Serif" w:cs="Liberation Serif"/>
          <w:sz w:val="28"/>
          <w:szCs w:val="28"/>
        </w:rPr>
        <w:fldChar w:fldCharType="begin"/>
      </w:r>
      <w:r>
        <w:rPr>
          <w:rFonts w:hint="default" w:ascii="Liberation Serif" w:hAnsi="Liberation Serif" w:cs="Liberation Serif"/>
          <w:sz w:val="28"/>
          <w:szCs w:val="28"/>
        </w:rPr>
        <w:instrText xml:space="preserve"> HYPERLINK "consultantplus://offline/ref=9F22E77CF9173A4789A6176045DEC52009E1A1FC1707710320318964543E2C87E9FC883F21524E409C6187i603M" \h </w:instrText>
      </w:r>
      <w:r>
        <w:rPr>
          <w:rFonts w:hint="default" w:ascii="Liberation Serif" w:hAnsi="Liberation Serif" w:cs="Liberation Serif"/>
          <w:sz w:val="28"/>
          <w:szCs w:val="28"/>
        </w:rPr>
        <w:fldChar w:fldCharType="separate"/>
      </w:r>
      <w:r>
        <w:rPr>
          <w:rFonts w:hint="default" w:ascii="Liberation Serif" w:hAnsi="Liberation Serif" w:cs="Liberation Serif"/>
          <w:sz w:val="28"/>
          <w:szCs w:val="28"/>
        </w:rPr>
        <w:t>Постановления</w:t>
      </w:r>
      <w:r>
        <w:rPr>
          <w:rFonts w:hint="default" w:ascii="Liberation Serif" w:hAnsi="Liberation Serif" w:cs="Liberation Serif"/>
          <w:sz w:val="28"/>
          <w:szCs w:val="28"/>
        </w:rPr>
        <w:fldChar w:fldCharType="end"/>
      </w:r>
      <w:r>
        <w:rPr>
          <w:rFonts w:hint="default" w:ascii="Liberation Serif" w:hAnsi="Liberation Serif" w:cs="Liberation Serif"/>
          <w:sz w:val="28"/>
          <w:szCs w:val="28"/>
        </w:rPr>
        <w:t xml:space="preserve"> Администрации Артинского </w:t>
      </w:r>
      <w:r>
        <w:rPr>
          <w:rFonts w:hint="default" w:ascii="Liberation Serif" w:hAnsi="Liberation Serif" w:cs="Liberation Serif"/>
          <w:sz w:val="28"/>
          <w:szCs w:val="28"/>
          <w:lang w:val="ru-RU"/>
        </w:rPr>
        <w:t xml:space="preserve">муниципального </w:t>
      </w:r>
      <w:r>
        <w:rPr>
          <w:rFonts w:hint="default" w:ascii="Liberation Serif" w:hAnsi="Liberation Serif" w:cs="Liberation Serif"/>
          <w:sz w:val="28"/>
          <w:szCs w:val="28"/>
        </w:rPr>
        <w:t>округа от 2</w:t>
      </w:r>
      <w:r>
        <w:rPr>
          <w:rFonts w:hint="default" w:ascii="Liberation Serif" w:hAnsi="Liberation Serif" w:cs="Liberation Serif"/>
          <w:sz w:val="28"/>
          <w:szCs w:val="28"/>
          <w:lang w:val="ru-RU"/>
        </w:rPr>
        <w:t>6</w:t>
      </w:r>
      <w:r>
        <w:rPr>
          <w:rFonts w:hint="default" w:ascii="Liberation Serif" w:hAnsi="Liberation Serif" w:cs="Liberation Serif"/>
          <w:sz w:val="28"/>
          <w:szCs w:val="28"/>
        </w:rPr>
        <w:t>.1</w:t>
      </w:r>
      <w:r>
        <w:rPr>
          <w:rFonts w:hint="default" w:ascii="Liberation Serif" w:hAnsi="Liberation Serif" w:cs="Liberation Serif"/>
          <w:sz w:val="28"/>
          <w:szCs w:val="28"/>
          <w:lang w:val="ru-RU"/>
        </w:rPr>
        <w:t>2</w:t>
      </w:r>
      <w:r>
        <w:rPr>
          <w:rFonts w:hint="default" w:ascii="Liberation Serif" w:hAnsi="Liberation Serif" w:cs="Liberation Serif"/>
          <w:sz w:val="28"/>
          <w:szCs w:val="28"/>
        </w:rPr>
        <w:t>.20</w:t>
      </w:r>
      <w:r>
        <w:rPr>
          <w:rFonts w:hint="default" w:ascii="Liberation Serif" w:hAnsi="Liberation Serif" w:cs="Liberation Serif"/>
          <w:sz w:val="28"/>
          <w:szCs w:val="28"/>
          <w:lang w:val="ru-RU"/>
        </w:rPr>
        <w:t xml:space="preserve">25 </w:t>
      </w:r>
      <w:r>
        <w:rPr>
          <w:rFonts w:hint="default" w:ascii="Liberation Serif" w:hAnsi="Liberation Serif" w:cs="Liberation Serif"/>
          <w:sz w:val="28"/>
          <w:szCs w:val="28"/>
        </w:rPr>
        <w:t>г.</w:t>
      </w:r>
      <w:r>
        <w:rPr>
          <w:rFonts w:hint="default" w:ascii="Liberation Serif" w:hAnsi="Liberation Serif" w:cs="Liberation Serif"/>
          <w:sz w:val="28"/>
          <w:szCs w:val="28"/>
          <w:lang w:val="ru-RU"/>
        </w:rPr>
        <w:t xml:space="preserve"> </w:t>
      </w:r>
      <w:r>
        <w:rPr>
          <w:rFonts w:hint="default" w:ascii="Liberation Serif" w:hAnsi="Liberation Serif" w:cs="Liberation Serif"/>
          <w:sz w:val="28"/>
          <w:szCs w:val="28"/>
        </w:rPr>
        <w:t xml:space="preserve">№ </w:t>
      </w:r>
      <w:r>
        <w:rPr>
          <w:rFonts w:hint="default" w:ascii="Liberation Serif" w:hAnsi="Liberation Serif" w:cs="Liberation Serif"/>
          <w:sz w:val="28"/>
          <w:szCs w:val="28"/>
          <w:lang w:val="ru-RU"/>
        </w:rPr>
        <w:t>763</w:t>
      </w:r>
      <w:r>
        <w:rPr>
          <w:rFonts w:hint="default" w:ascii="Liberation Serif" w:hAnsi="Liberation Serif" w:cs="Liberation Serif"/>
          <w:sz w:val="28"/>
          <w:szCs w:val="28"/>
        </w:rPr>
        <w:t xml:space="preserve"> «Об утверждении Порядка формирования и реализации муниципальных программ Артинского </w:t>
      </w:r>
      <w:r>
        <w:rPr>
          <w:rFonts w:hint="default" w:ascii="Liberation Serif" w:hAnsi="Liberation Serif" w:cs="Liberation Serif"/>
          <w:sz w:val="28"/>
          <w:szCs w:val="28"/>
          <w:lang w:val="ru-RU"/>
        </w:rPr>
        <w:t>муниципального</w:t>
      </w:r>
      <w:r>
        <w:rPr>
          <w:rFonts w:hint="default" w:ascii="Liberation Serif" w:hAnsi="Liberation Serif" w:cs="Liberation Serif"/>
          <w:sz w:val="28"/>
          <w:szCs w:val="28"/>
        </w:rPr>
        <w:t xml:space="preserve"> округа», </w:t>
      </w:r>
      <w:r>
        <w:rPr>
          <w:rFonts w:hint="default" w:ascii="Liberation Serif" w:hAnsi="Liberation Serif" w:cs="Liberation Serif"/>
          <w:color w:val="302709"/>
          <w:sz w:val="28"/>
          <w:szCs w:val="28"/>
        </w:rPr>
        <w:t>постановлени</w:t>
      </w:r>
      <w:r>
        <w:rPr>
          <w:rFonts w:hint="default" w:ascii="Liberation Serif" w:hAnsi="Liberation Serif" w:cs="Liberation Serif"/>
          <w:color w:val="302709"/>
          <w:sz w:val="28"/>
          <w:szCs w:val="28"/>
          <w:lang w:val="ru-RU"/>
        </w:rPr>
        <w:t>я</w:t>
      </w:r>
      <w:r>
        <w:rPr>
          <w:rFonts w:hint="default" w:ascii="Liberation Serif" w:hAnsi="Liberation Serif" w:cs="Liberation Serif"/>
          <w:color w:val="302709"/>
          <w:sz w:val="28"/>
          <w:szCs w:val="28"/>
        </w:rPr>
        <w:t xml:space="preserve"> Администрации Артинского муниципального округа от 25.12.2025 № 754 «Об утверждении Перечня муниципальных программ Артинского муниципального округа», </w:t>
      </w:r>
      <w:r>
        <w:rPr>
          <w:rFonts w:hint="default" w:ascii="Liberation Serif" w:hAnsi="Liberation Serif" w:cs="Liberation Serif"/>
          <w:sz w:val="28"/>
          <w:szCs w:val="28"/>
        </w:rPr>
        <w:t xml:space="preserve">Решения Думы Артинского городского округа от 29.11.2018г. № 63 «О Стратегии социально-экономического развития Артинского городского округа на период до 2035 года», </w:t>
      </w:r>
      <w:r>
        <w:rPr>
          <w:rFonts w:hint="default" w:ascii="Liberation Serif" w:hAnsi="Liberation Serif" w:cs="Liberation Serif"/>
          <w:b w:val="0"/>
          <w:bCs w:val="0"/>
          <w:i w:val="0"/>
          <w:iCs w:val="0"/>
          <w:sz w:val="28"/>
          <w:szCs w:val="28"/>
          <w:lang w:val="ru-RU"/>
        </w:rPr>
        <w:t xml:space="preserve">Решения Думы АМО от </w:t>
      </w:r>
      <w:r>
        <w:rPr>
          <w:rFonts w:hint="default" w:cs="Liberation Serif"/>
          <w:b w:val="0"/>
          <w:bCs w:val="0"/>
          <w:i w:val="0"/>
          <w:iCs w:val="0"/>
          <w:sz w:val="28"/>
          <w:szCs w:val="28"/>
          <w:lang w:val="ru-RU"/>
        </w:rPr>
        <w:t>18</w:t>
      </w:r>
      <w:r>
        <w:rPr>
          <w:rFonts w:hint="default" w:ascii="Liberation Serif" w:hAnsi="Liberation Serif" w:cs="Liberation Serif"/>
          <w:b w:val="0"/>
          <w:bCs w:val="0"/>
          <w:i w:val="0"/>
          <w:iCs w:val="0"/>
          <w:sz w:val="28"/>
          <w:szCs w:val="28"/>
          <w:highlight w:val="none"/>
          <w:lang w:val="ru-RU"/>
        </w:rPr>
        <w:t>.</w:t>
      </w:r>
      <w:r>
        <w:rPr>
          <w:rFonts w:hint="default" w:cs="Liberation Serif"/>
          <w:b w:val="0"/>
          <w:bCs w:val="0"/>
          <w:i w:val="0"/>
          <w:iCs w:val="0"/>
          <w:sz w:val="28"/>
          <w:szCs w:val="28"/>
          <w:highlight w:val="none"/>
          <w:lang w:val="ru-RU"/>
        </w:rPr>
        <w:t>12</w:t>
      </w:r>
      <w:r>
        <w:rPr>
          <w:rFonts w:hint="default" w:ascii="Liberation Serif" w:hAnsi="Liberation Serif" w:cs="Liberation Serif"/>
          <w:b w:val="0"/>
          <w:bCs w:val="0"/>
          <w:i w:val="0"/>
          <w:iCs w:val="0"/>
          <w:sz w:val="28"/>
          <w:szCs w:val="28"/>
          <w:highlight w:val="none"/>
          <w:lang w:val="ru-RU"/>
        </w:rPr>
        <w:t>.202</w:t>
      </w:r>
      <w:r>
        <w:rPr>
          <w:rFonts w:hint="default" w:cs="Liberation Serif"/>
          <w:b w:val="0"/>
          <w:bCs w:val="0"/>
          <w:i w:val="0"/>
          <w:iCs w:val="0"/>
          <w:sz w:val="28"/>
          <w:szCs w:val="28"/>
          <w:highlight w:val="none"/>
          <w:lang w:val="ru-RU"/>
        </w:rPr>
        <w:t>5</w:t>
      </w:r>
      <w:r>
        <w:rPr>
          <w:rFonts w:hint="default" w:ascii="Liberation Serif" w:hAnsi="Liberation Serif" w:cs="Liberation Serif"/>
          <w:b w:val="0"/>
          <w:bCs w:val="0"/>
          <w:i w:val="0"/>
          <w:iCs w:val="0"/>
          <w:sz w:val="28"/>
          <w:szCs w:val="28"/>
          <w:highlight w:val="none"/>
          <w:lang w:val="ru-RU"/>
        </w:rPr>
        <w:t xml:space="preserve"> г. № </w:t>
      </w:r>
      <w:r>
        <w:rPr>
          <w:rFonts w:hint="default" w:cs="Liberation Serif"/>
          <w:b w:val="0"/>
          <w:bCs w:val="0"/>
          <w:i w:val="0"/>
          <w:iCs w:val="0"/>
          <w:sz w:val="28"/>
          <w:szCs w:val="28"/>
          <w:highlight w:val="none"/>
          <w:lang w:val="ru-RU"/>
        </w:rPr>
        <w:t>63</w:t>
      </w:r>
      <w:r>
        <w:rPr>
          <w:rFonts w:hint="default" w:ascii="Liberation Serif" w:hAnsi="Liberation Serif" w:cs="Liberation Serif"/>
          <w:b w:val="0"/>
          <w:bCs w:val="0"/>
          <w:i w:val="0"/>
          <w:iCs w:val="0"/>
          <w:sz w:val="28"/>
          <w:szCs w:val="28"/>
          <w:highlight w:val="none"/>
          <w:lang w:val="ru-RU"/>
        </w:rPr>
        <w:t xml:space="preserve"> </w:t>
      </w:r>
      <w:r>
        <w:rPr>
          <w:rFonts w:hint="default" w:ascii="Liberation Serif" w:hAnsi="Liberation Serif" w:cs="Liberation Serif"/>
          <w:b w:val="0"/>
          <w:bCs w:val="0"/>
          <w:i w:val="0"/>
          <w:iCs w:val="0"/>
          <w:sz w:val="28"/>
          <w:szCs w:val="28"/>
          <w:lang w:val="ru-RU"/>
        </w:rPr>
        <w:t>«</w:t>
      </w:r>
      <w:r>
        <w:rPr>
          <w:rFonts w:hint="default" w:ascii="Liberation Serif" w:hAnsi="Liberation Serif" w:cs="Liberation Serif"/>
          <w:b w:val="0"/>
          <w:bCs w:val="0"/>
          <w:i w:val="0"/>
          <w:iCs w:val="0"/>
          <w:sz w:val="28"/>
          <w:szCs w:val="28"/>
        </w:rPr>
        <w:t>О бюджете Артинского муниципального округа на 202</w:t>
      </w:r>
      <w:r>
        <w:rPr>
          <w:rFonts w:hint="default" w:ascii="Liberation Serif" w:hAnsi="Liberation Serif" w:cs="Liberation Serif"/>
          <w:b w:val="0"/>
          <w:bCs w:val="0"/>
          <w:i w:val="0"/>
          <w:iCs w:val="0"/>
          <w:sz w:val="28"/>
          <w:szCs w:val="28"/>
          <w:lang w:val="ru-RU"/>
        </w:rPr>
        <w:t>6</w:t>
      </w:r>
      <w:r>
        <w:rPr>
          <w:rFonts w:hint="default" w:ascii="Liberation Serif" w:hAnsi="Liberation Serif" w:cs="Liberation Serif"/>
          <w:b w:val="0"/>
          <w:bCs w:val="0"/>
          <w:i w:val="0"/>
          <w:iCs w:val="0"/>
          <w:sz w:val="28"/>
          <w:szCs w:val="28"/>
        </w:rPr>
        <w:t xml:space="preserve"> год и плановый период 202</w:t>
      </w:r>
      <w:r>
        <w:rPr>
          <w:rFonts w:hint="default" w:ascii="Liberation Serif" w:hAnsi="Liberation Serif" w:cs="Liberation Serif"/>
          <w:b w:val="0"/>
          <w:bCs w:val="0"/>
          <w:i w:val="0"/>
          <w:iCs w:val="0"/>
          <w:sz w:val="28"/>
          <w:szCs w:val="28"/>
          <w:lang w:val="ru-RU"/>
        </w:rPr>
        <w:t>7</w:t>
      </w:r>
      <w:r>
        <w:rPr>
          <w:rFonts w:hint="default" w:ascii="Liberation Serif" w:hAnsi="Liberation Serif" w:cs="Liberation Serif"/>
          <w:b w:val="0"/>
          <w:bCs w:val="0"/>
          <w:i w:val="0"/>
          <w:iCs w:val="0"/>
          <w:sz w:val="28"/>
          <w:szCs w:val="28"/>
        </w:rPr>
        <w:t xml:space="preserve"> и 202</w:t>
      </w:r>
      <w:r>
        <w:rPr>
          <w:rFonts w:hint="default" w:ascii="Liberation Serif" w:hAnsi="Liberation Serif" w:cs="Liberation Serif"/>
          <w:b w:val="0"/>
          <w:bCs w:val="0"/>
          <w:i w:val="0"/>
          <w:iCs w:val="0"/>
          <w:sz w:val="28"/>
          <w:szCs w:val="28"/>
          <w:lang w:val="ru-RU"/>
        </w:rPr>
        <w:t>8</w:t>
      </w:r>
      <w:r>
        <w:rPr>
          <w:rFonts w:hint="default" w:ascii="Liberation Serif" w:hAnsi="Liberation Serif" w:cs="Liberation Serif"/>
          <w:b w:val="0"/>
          <w:bCs w:val="0"/>
          <w:i w:val="0"/>
          <w:iCs w:val="0"/>
          <w:sz w:val="28"/>
          <w:szCs w:val="28"/>
        </w:rPr>
        <w:t xml:space="preserve"> годов»</w:t>
      </w:r>
      <w:r>
        <w:rPr>
          <w:rFonts w:hint="default" w:cs="Liberation Serif"/>
          <w:b w:val="0"/>
          <w:bCs w:val="0"/>
          <w:i w:val="0"/>
          <w:iCs w:val="0"/>
          <w:sz w:val="28"/>
          <w:szCs w:val="28"/>
          <w:lang w:val="ru-RU"/>
        </w:rPr>
        <w:t xml:space="preserve"> (в редакции от 25.06.2026 № 44)</w:t>
      </w:r>
      <w:r>
        <w:rPr>
          <w:rFonts w:hint="default" w:ascii="Liberation Serif" w:hAnsi="Liberation Serif" w:cs="Liberation Serif"/>
          <w:b w:val="0"/>
          <w:bCs w:val="0"/>
          <w:i w:val="0"/>
          <w:iCs w:val="0"/>
          <w:sz w:val="28"/>
          <w:szCs w:val="28"/>
          <w:lang w:val="ru-RU"/>
        </w:rPr>
        <w:t>, на основании Устава</w:t>
      </w:r>
      <w:r>
        <w:rPr>
          <w:rFonts w:hint="default" w:ascii="Liberation Serif" w:hAnsi="Liberation Serif" w:cs="Liberation Serif"/>
          <w:sz w:val="28"/>
          <w:szCs w:val="28"/>
        </w:rPr>
        <w:t xml:space="preserve"> Артинского </w:t>
      </w:r>
      <w:r>
        <w:rPr>
          <w:rFonts w:hint="default" w:ascii="Liberation Serif" w:hAnsi="Liberation Serif" w:cs="Liberation Serif"/>
          <w:sz w:val="28"/>
          <w:szCs w:val="28"/>
          <w:lang w:val="ru-RU"/>
        </w:rPr>
        <w:t>муниципального</w:t>
      </w:r>
      <w:r>
        <w:rPr>
          <w:rFonts w:hint="default" w:ascii="Liberation Serif" w:hAnsi="Liberation Serif" w:cs="Liberation Serif"/>
          <w:sz w:val="28"/>
          <w:szCs w:val="28"/>
        </w:rPr>
        <w:t xml:space="preserve"> округа</w:t>
      </w:r>
    </w:p>
    <w:p w14:paraId="3061EC13">
      <w:pPr>
        <w:bidi w:val="0"/>
        <w:jc w:val="both"/>
        <w:rPr>
          <w:rFonts w:hint="default" w:ascii="Liberation Serif" w:hAnsi="Liberation Serif" w:cs="Liberation Serif"/>
          <w:sz w:val="28"/>
          <w:szCs w:val="28"/>
        </w:rPr>
      </w:pPr>
    </w:p>
    <w:p w14:paraId="51DEA2FE">
      <w:pPr>
        <w:pStyle w:val="2"/>
        <w:widowControl/>
        <w:numPr>
          <w:ilvl w:val="0"/>
          <w:numId w:val="2"/>
        </w:numPr>
        <w:bidi w:val="0"/>
        <w:jc w:val="left"/>
        <w:rPr>
          <w:rFonts w:hint="default" w:ascii="Liberation Serif" w:hAnsi="Liberation Serif" w:cs="Liberation Serif"/>
          <w:b/>
          <w:bCs/>
          <w:sz w:val="28"/>
          <w:szCs w:val="28"/>
        </w:rPr>
      </w:pPr>
      <w:r>
        <w:rPr>
          <w:rFonts w:hint="default" w:ascii="Liberation Serif" w:hAnsi="Liberation Serif" w:cs="Liberation Serif"/>
          <w:b/>
          <w:bCs/>
          <w:sz w:val="28"/>
          <w:szCs w:val="28"/>
        </w:rPr>
        <w:t>ПОСТАНОВЛЯ</w:t>
      </w:r>
      <w:r>
        <w:rPr>
          <w:rFonts w:hint="default" w:ascii="Liberation Serif" w:hAnsi="Liberation Serif" w:cs="Liberation Serif"/>
          <w:b/>
          <w:bCs/>
          <w:sz w:val="28"/>
          <w:szCs w:val="28"/>
          <w:lang w:val="ru-RU"/>
        </w:rPr>
        <w:t>ЕТ</w:t>
      </w:r>
      <w:r>
        <w:rPr>
          <w:rFonts w:hint="default" w:ascii="Liberation Serif" w:hAnsi="Liberation Serif" w:cs="Liberation Serif"/>
          <w:b/>
          <w:bCs/>
          <w:sz w:val="28"/>
          <w:szCs w:val="28"/>
        </w:rPr>
        <w:t>:</w:t>
      </w:r>
    </w:p>
    <w:p w14:paraId="68F70966">
      <w:pPr>
        <w:rPr>
          <w:rFonts w:hint="default"/>
        </w:rPr>
      </w:pPr>
    </w:p>
    <w:p w14:paraId="018D114B">
      <w:pPr>
        <w:numPr>
          <w:ilvl w:val="0"/>
          <w:numId w:val="3"/>
        </w:numPr>
        <w:ind w:left="0" w:leftChars="0" w:firstLine="420" w:firstLineChars="1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0"/>
          <w:bCs w:val="0"/>
          <w:i w:val="0"/>
          <w:iCs w:val="0"/>
          <w:sz w:val="28"/>
          <w:szCs w:val="28"/>
        </w:rPr>
        <w:t xml:space="preserve">В постановление Администрации Артинского </w:t>
      </w:r>
      <w:r>
        <w:rPr>
          <w:rFonts w:ascii="Times New Roman" w:hAnsi="Times New Roman"/>
          <w:b w:val="0"/>
          <w:bCs w:val="0"/>
          <w:i w:val="0"/>
          <w:iCs w:val="0"/>
          <w:sz w:val="28"/>
          <w:szCs w:val="28"/>
          <w:lang w:val="ru-RU"/>
        </w:rPr>
        <w:t>муниципального</w:t>
      </w:r>
      <w:r>
        <w:rPr>
          <w:rFonts w:hint="default" w:ascii="Times New Roman" w:hAnsi="Times New Roman"/>
          <w:b w:val="0"/>
          <w:bCs w:val="0"/>
          <w:i w:val="0"/>
          <w:iCs w:val="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b w:val="0"/>
          <w:bCs w:val="0"/>
          <w:i w:val="0"/>
          <w:iCs w:val="0"/>
          <w:sz w:val="28"/>
          <w:szCs w:val="28"/>
        </w:rPr>
        <w:t xml:space="preserve">округа </w:t>
      </w:r>
      <w:r>
        <w:rPr>
          <w:rFonts w:hint="default" w:ascii="Liberation Serif" w:hAnsi="Liberation Serif" w:cs="Liberation Serif"/>
          <w:b w:val="0"/>
          <w:bCs w:val="0"/>
          <w:i w:val="0"/>
          <w:iCs w:val="0"/>
          <w:sz w:val="28"/>
          <w:szCs w:val="28"/>
        </w:rPr>
        <w:t>от 2</w:t>
      </w:r>
      <w:r>
        <w:rPr>
          <w:rFonts w:hint="default" w:ascii="Liberation Serif" w:hAnsi="Liberation Serif" w:cs="Liberation Serif"/>
          <w:b w:val="0"/>
          <w:bCs w:val="0"/>
          <w:i w:val="0"/>
          <w:iCs w:val="0"/>
          <w:sz w:val="28"/>
          <w:szCs w:val="28"/>
          <w:lang w:val="ru-RU"/>
        </w:rPr>
        <w:t>5</w:t>
      </w:r>
      <w:r>
        <w:rPr>
          <w:rFonts w:hint="default" w:ascii="Liberation Serif" w:hAnsi="Liberation Serif" w:cs="Liberation Serif"/>
          <w:b w:val="0"/>
          <w:bCs w:val="0"/>
          <w:i w:val="0"/>
          <w:iCs w:val="0"/>
          <w:sz w:val="28"/>
          <w:szCs w:val="28"/>
        </w:rPr>
        <w:t>.02.202</w:t>
      </w:r>
      <w:r>
        <w:rPr>
          <w:rFonts w:hint="default" w:ascii="Liberation Serif" w:hAnsi="Liberation Serif" w:cs="Liberation Serif"/>
          <w:b w:val="0"/>
          <w:bCs w:val="0"/>
          <w:i w:val="0"/>
          <w:iCs w:val="0"/>
          <w:sz w:val="28"/>
          <w:szCs w:val="28"/>
          <w:lang w:val="ru-RU"/>
        </w:rPr>
        <w:t>6</w:t>
      </w:r>
      <w:r>
        <w:rPr>
          <w:rFonts w:hint="default" w:ascii="Liberation Serif" w:hAnsi="Liberation Serif" w:cs="Liberation Serif"/>
          <w:b w:val="0"/>
          <w:bCs w:val="0"/>
          <w:i w:val="0"/>
          <w:iCs w:val="0"/>
          <w:sz w:val="28"/>
          <w:szCs w:val="28"/>
        </w:rPr>
        <w:t xml:space="preserve"> № </w:t>
      </w:r>
      <w:r>
        <w:rPr>
          <w:rFonts w:hint="default" w:ascii="Liberation Serif" w:hAnsi="Liberation Serif" w:cs="Liberation Serif"/>
          <w:b w:val="0"/>
          <w:bCs w:val="0"/>
          <w:i w:val="0"/>
          <w:iCs w:val="0"/>
          <w:sz w:val="28"/>
          <w:szCs w:val="28"/>
          <w:lang w:val="ru-RU"/>
        </w:rPr>
        <w:t>86</w:t>
      </w:r>
      <w:r>
        <w:rPr>
          <w:rFonts w:hint="default" w:ascii="Liberation Serif" w:hAnsi="Liberation Serif" w:cs="Liberation Serif"/>
          <w:b w:val="0"/>
          <w:bCs w:val="0"/>
          <w:i w:val="0"/>
          <w:iCs w:val="0"/>
          <w:sz w:val="28"/>
          <w:szCs w:val="28"/>
        </w:rPr>
        <w:t xml:space="preserve"> «Об утверждении муниципальной программы «Управление муниципальной собственностью  на территории Артинского </w:t>
      </w:r>
      <w:r>
        <w:rPr>
          <w:rFonts w:hint="default" w:ascii="Liberation Serif" w:hAnsi="Liberation Serif" w:cs="Liberation Serif"/>
          <w:b w:val="0"/>
          <w:bCs w:val="0"/>
          <w:i w:val="0"/>
          <w:iCs w:val="0"/>
          <w:sz w:val="28"/>
          <w:szCs w:val="28"/>
          <w:lang w:val="ru-RU"/>
        </w:rPr>
        <w:t>муниципального</w:t>
      </w:r>
      <w:r>
        <w:rPr>
          <w:rFonts w:hint="default" w:ascii="Liberation Serif" w:hAnsi="Liberation Serif" w:cs="Liberation Serif"/>
          <w:b w:val="0"/>
          <w:bCs w:val="0"/>
          <w:i w:val="0"/>
          <w:iCs w:val="0"/>
          <w:sz w:val="28"/>
          <w:szCs w:val="28"/>
        </w:rPr>
        <w:t xml:space="preserve"> округа до 20</w:t>
      </w:r>
      <w:r>
        <w:rPr>
          <w:rFonts w:hint="default" w:ascii="Liberation Serif" w:hAnsi="Liberation Serif" w:cs="Liberation Serif"/>
          <w:b w:val="0"/>
          <w:bCs w:val="0"/>
          <w:i w:val="0"/>
          <w:iCs w:val="0"/>
          <w:sz w:val="28"/>
          <w:szCs w:val="28"/>
          <w:lang w:val="ru-RU"/>
        </w:rPr>
        <w:t>30</w:t>
      </w:r>
      <w:r>
        <w:rPr>
          <w:rFonts w:hint="default" w:ascii="Liberation Serif" w:hAnsi="Liberation Serif" w:cs="Liberation Serif"/>
          <w:b w:val="0"/>
          <w:bCs w:val="0"/>
          <w:i w:val="0"/>
          <w:iCs w:val="0"/>
          <w:sz w:val="28"/>
          <w:szCs w:val="28"/>
        </w:rPr>
        <w:t xml:space="preserve"> года»</w:t>
      </w:r>
      <w:r>
        <w:rPr>
          <w:rFonts w:hint="default" w:ascii="Times New Roman" w:hAnsi="Times New Roman"/>
          <w:b w:val="0"/>
          <w:bCs w:val="0"/>
          <w:i w:val="0"/>
          <w:iCs w:val="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bCs/>
          <w:iCs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нести следующие изменения:</w:t>
      </w:r>
    </w:p>
    <w:p w14:paraId="2F4001B0">
      <w:pPr>
        <w:numPr>
          <w:ilvl w:val="1"/>
          <w:numId w:val="3"/>
        </w:numPr>
        <w:tabs>
          <w:tab w:val="left" w:pos="0"/>
        </w:tabs>
        <w:ind w:left="0" w:leftChars="0" w:firstLine="358" w:firstLineChars="128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риложение № 2 «План мероприятий по реализации программы </w:t>
      </w:r>
      <w:r>
        <w:rPr>
          <w:rFonts w:ascii="Times New Roman" w:hAnsi="Times New Roman"/>
          <w:b w:val="0"/>
          <w:bCs w:val="0"/>
          <w:i w:val="0"/>
          <w:iCs w:val="0"/>
          <w:sz w:val="28"/>
          <w:szCs w:val="28"/>
        </w:rPr>
        <w:t xml:space="preserve">«Об утверждении муниципальной программы «Управление муниципальной собственностью  на территории Артинского </w:t>
      </w:r>
      <w:r>
        <w:rPr>
          <w:rFonts w:ascii="Times New Roman" w:hAnsi="Times New Roman"/>
          <w:b w:val="0"/>
          <w:bCs w:val="0"/>
          <w:i w:val="0"/>
          <w:iCs w:val="0"/>
          <w:sz w:val="28"/>
          <w:szCs w:val="28"/>
          <w:lang w:val="ru-RU"/>
        </w:rPr>
        <w:t>муниципального</w:t>
      </w:r>
      <w:r>
        <w:rPr>
          <w:rFonts w:ascii="Times New Roman" w:hAnsi="Times New Roman"/>
          <w:b w:val="0"/>
          <w:bCs w:val="0"/>
          <w:i w:val="0"/>
          <w:iCs w:val="0"/>
          <w:sz w:val="28"/>
          <w:szCs w:val="28"/>
        </w:rPr>
        <w:t xml:space="preserve"> округа до 20</w:t>
      </w:r>
      <w:r>
        <w:rPr>
          <w:rFonts w:hint="default" w:ascii="Times New Roman" w:hAnsi="Times New Roman"/>
          <w:b w:val="0"/>
          <w:bCs w:val="0"/>
          <w:i w:val="0"/>
          <w:iCs w:val="0"/>
          <w:sz w:val="28"/>
          <w:szCs w:val="28"/>
          <w:lang w:val="ru-RU"/>
        </w:rPr>
        <w:t>30</w:t>
      </w:r>
      <w:r>
        <w:rPr>
          <w:rFonts w:ascii="Times New Roman" w:hAnsi="Times New Roman"/>
          <w:b w:val="0"/>
          <w:bCs w:val="0"/>
          <w:i w:val="0"/>
          <w:iCs w:val="0"/>
          <w:sz w:val="28"/>
          <w:szCs w:val="28"/>
        </w:rPr>
        <w:t xml:space="preserve"> года»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изложить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новой редакции (</w:t>
      </w:r>
      <w:r>
        <w:rPr>
          <w:rFonts w:ascii="Times New Roman" w:hAnsi="Times New Roman" w:cs="Times New Roman"/>
          <w:sz w:val="28"/>
          <w:szCs w:val="28"/>
          <w:lang w:val="ru-RU"/>
        </w:rPr>
        <w:t>прилагается</w:t>
      </w:r>
      <w:r>
        <w:rPr>
          <w:rFonts w:ascii="Times New Roman" w:hAnsi="Times New Roman" w:cs="Times New Roman"/>
          <w:sz w:val="28"/>
          <w:szCs w:val="28"/>
        </w:rPr>
        <w:t>)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</w:t>
      </w:r>
    </w:p>
    <w:p w14:paraId="722DFDAB">
      <w:pPr>
        <w:widowControl/>
        <w:numPr>
          <w:ilvl w:val="0"/>
          <w:numId w:val="3"/>
        </w:numPr>
        <w:tabs>
          <w:tab w:val="left" w:pos="0"/>
        </w:tabs>
        <w:ind w:left="0" w:leftChars="0" w:firstLine="420" w:firstLineChars="1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Опубликовать настоящее постановление в «Муниципальном вестнике» газеты «Артинские вести» и на сайте Администрации Артинского </w:t>
      </w:r>
      <w:r>
        <w:rPr>
          <w:rFonts w:ascii="Times New Roman" w:hAnsi="Times New Roman"/>
          <w:b w:val="0"/>
          <w:bCs w:val="0"/>
          <w:i w:val="0"/>
          <w:iCs w:val="0"/>
          <w:sz w:val="28"/>
          <w:szCs w:val="28"/>
          <w:lang w:val="ru-RU"/>
        </w:rPr>
        <w:t>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округа.</w:t>
      </w:r>
    </w:p>
    <w:p w14:paraId="12ACD6AC">
      <w:pPr>
        <w:pStyle w:val="21"/>
        <w:jc w:val="both"/>
        <w:rPr>
          <w:rFonts w:ascii="Times New Roman" w:hAnsi="Times New Roman" w:cs="Times New Roman"/>
          <w:sz w:val="28"/>
          <w:szCs w:val="28"/>
        </w:rPr>
      </w:pPr>
      <w:r>
        <w:t xml:space="preserve">    </w:t>
      </w:r>
      <w:r>
        <w:rPr>
          <w:rFonts w:hint="default"/>
          <w:lang w:val="ru-RU"/>
        </w:rPr>
        <w:t xml:space="preserve">  </w:t>
      </w:r>
      <w:r>
        <w:rPr>
          <w:rFonts w:hint="default" w:ascii="Liberation Serif" w:hAnsi="Liberation Serif" w:cs="Liberation Serif"/>
          <w:sz w:val="28"/>
          <w:szCs w:val="28"/>
          <w:lang w:val="ru-RU"/>
        </w:rPr>
        <w:t xml:space="preserve"> 3</w:t>
      </w:r>
      <w:r>
        <w:rPr>
          <w:rFonts w:hint="default" w:ascii="Liberation Serif" w:hAnsi="Liberation Serif" w:cs="Liberation Serif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Контроль за исполнением настоящего постановления возложить на заместителя Главы Администрации Артинского </w:t>
      </w:r>
      <w:r>
        <w:rPr>
          <w:rFonts w:ascii="Times New Roman" w:hAnsi="Times New Roman"/>
          <w:b w:val="0"/>
          <w:bCs w:val="0"/>
          <w:i w:val="0"/>
          <w:iCs w:val="0"/>
          <w:sz w:val="28"/>
          <w:szCs w:val="28"/>
          <w:lang w:val="ru-RU"/>
        </w:rPr>
        <w:t>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округа Т.М. Сыворотко.</w:t>
      </w:r>
    </w:p>
    <w:p w14:paraId="5BE1E427">
      <w:pPr>
        <w:jc w:val="both"/>
      </w:pPr>
    </w:p>
    <w:p w14:paraId="7FC4D7D2">
      <w:pPr>
        <w:widowControl/>
        <w:numPr>
          <w:ilvl w:val="0"/>
          <w:numId w:val="0"/>
        </w:numPr>
        <w:bidi w:val="0"/>
        <w:ind w:leftChars="100"/>
        <w:jc w:val="both"/>
        <w:rPr>
          <w:rFonts w:hint="default" w:ascii="Liberation Serif" w:hAnsi="Liberation Serif" w:cs="Liberation Serif"/>
          <w:sz w:val="28"/>
          <w:szCs w:val="28"/>
        </w:rPr>
      </w:pPr>
    </w:p>
    <w:p w14:paraId="773A3066">
      <w:pPr>
        <w:widowControl/>
        <w:bidi w:val="0"/>
        <w:jc w:val="both"/>
        <w:rPr>
          <w:rFonts w:hint="default" w:ascii="Liberation Serif" w:hAnsi="Liberation Serif" w:cs="Liberation Serif"/>
          <w:sz w:val="28"/>
          <w:szCs w:val="28"/>
        </w:rPr>
      </w:pPr>
    </w:p>
    <w:p w14:paraId="207AC9FB">
      <w:pPr>
        <w:bidi w:val="0"/>
        <w:jc w:val="both"/>
        <w:rPr>
          <w:rFonts w:hint="default" w:ascii="Liberation Serif" w:hAnsi="Liberation Serif" w:cs="Liberation Serif"/>
          <w:sz w:val="28"/>
          <w:szCs w:val="28"/>
        </w:rPr>
      </w:pPr>
      <w:r>
        <w:rPr>
          <w:rFonts w:hint="default" w:ascii="Liberation Serif" w:hAnsi="Liberation Serif" w:cs="Liberation Serif"/>
          <w:sz w:val="28"/>
          <w:szCs w:val="28"/>
        </w:rPr>
        <w:t xml:space="preserve">Глава Артинского </w:t>
      </w:r>
      <w:r>
        <w:rPr>
          <w:rFonts w:hint="default" w:ascii="Liberation Serif" w:hAnsi="Liberation Serif" w:cs="Liberation Serif"/>
          <w:sz w:val="28"/>
          <w:szCs w:val="28"/>
          <w:lang w:val="ru-RU"/>
        </w:rPr>
        <w:t>муниципально</w:t>
      </w:r>
      <w:r>
        <w:rPr>
          <w:rFonts w:hint="default" w:ascii="Liberation Serif" w:hAnsi="Liberation Serif" w:cs="Liberation Serif"/>
          <w:sz w:val="28"/>
          <w:szCs w:val="28"/>
        </w:rPr>
        <w:t xml:space="preserve">го округа                                  </w:t>
      </w:r>
      <w:r>
        <w:rPr>
          <w:rFonts w:hint="default" w:ascii="Liberation Serif" w:hAnsi="Liberation Serif" w:cs="Liberation Serif"/>
          <w:sz w:val="28"/>
          <w:szCs w:val="28"/>
          <w:lang w:val="ru-RU"/>
        </w:rPr>
        <w:t xml:space="preserve">            В</w:t>
      </w:r>
      <w:r>
        <w:rPr>
          <w:rFonts w:hint="default" w:ascii="Liberation Serif" w:hAnsi="Liberation Serif" w:cs="Liberation Serif"/>
          <w:sz w:val="28"/>
          <w:szCs w:val="28"/>
        </w:rPr>
        <w:t>.</w:t>
      </w:r>
      <w:r>
        <w:rPr>
          <w:rFonts w:hint="default" w:ascii="Liberation Serif" w:hAnsi="Liberation Serif" w:cs="Liberation Serif"/>
          <w:sz w:val="28"/>
          <w:szCs w:val="28"/>
          <w:lang w:val="ru-RU"/>
        </w:rPr>
        <w:t>И</w:t>
      </w:r>
      <w:r>
        <w:rPr>
          <w:rFonts w:hint="default" w:ascii="Liberation Serif" w:hAnsi="Liberation Serif" w:cs="Liberation Serif"/>
          <w:sz w:val="28"/>
          <w:szCs w:val="28"/>
        </w:rPr>
        <w:t>. Ко</w:t>
      </w:r>
      <w:r>
        <w:rPr>
          <w:rFonts w:hint="default" w:ascii="Liberation Serif" w:hAnsi="Liberation Serif" w:cs="Liberation Serif"/>
          <w:sz w:val="28"/>
          <w:szCs w:val="28"/>
          <w:lang w:val="ru-RU"/>
        </w:rPr>
        <w:t>же</w:t>
      </w:r>
      <w:r>
        <w:rPr>
          <w:rFonts w:hint="default" w:ascii="Liberation Serif" w:hAnsi="Liberation Serif" w:cs="Liberation Serif"/>
          <w:sz w:val="28"/>
          <w:szCs w:val="28"/>
        </w:rPr>
        <w:t>в</w:t>
      </w:r>
    </w:p>
    <w:tbl>
      <w:tblPr>
        <w:tblW w:w="15473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2"/>
        <w:gridCol w:w="4685"/>
        <w:gridCol w:w="1491"/>
        <w:gridCol w:w="1062"/>
        <w:gridCol w:w="1062"/>
        <w:gridCol w:w="1545"/>
        <w:gridCol w:w="1212"/>
        <w:gridCol w:w="1140"/>
        <w:gridCol w:w="2424"/>
        <w:gridCol w:w="300"/>
      </w:tblGrid>
      <w:tr w14:paraId="2CFB29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00" w:type="dxa"/>
          <w:trHeight w:val="1040" w:hRule="atLeast"/>
        </w:trPr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F3A0F8B">
            <w:pPr>
              <w:rPr>
                <w:rFonts w:hint="eastAsia" w:ascii="Calibri" w:hAnsi="Calibri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6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D1D30E8"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518571A"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47AC2D4E"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300BFF0B"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3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D2D72EC">
            <w:pPr>
              <w:keepNext w:val="0"/>
              <w:keepLines w:val="0"/>
              <w:widowControl/>
              <w:suppressLineNumbers w:val="0"/>
              <w:ind w:left="1958" w:leftChars="816" w:firstLine="0" w:firstLineChars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 w:themeColor="text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Приложение к Постановлению Администрации АМО </w:t>
            </w:r>
          </w:p>
        </w:tc>
      </w:tr>
      <w:tr w14:paraId="05483A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00" w:type="dxa"/>
          <w:trHeight w:val="240" w:hRule="atLeast"/>
        </w:trPr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F62134D"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6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6BDC7FC"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097D497"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77CB804"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A05B49F"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C79E685">
            <w:pPr>
              <w:keepNext w:val="0"/>
              <w:keepLines w:val="0"/>
              <w:widowControl/>
              <w:suppressLineNumbers w:val="0"/>
              <w:ind w:left="16" w:leftChars="0" w:right="-410" w:rightChars="-171" w:hanging="16" w:hangingChars="7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 w:themeColor="text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от </w:t>
            </w:r>
            <w:r>
              <w:rPr>
                <w:rFonts w:hint="default" w:ascii="Calibri" w:hAnsi="Calibri" w:eastAsia="SimSun" w:cs="Calibri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bdr w:val="none" w:color="auto" w:sz="0" w:space="0"/>
                <w:lang w:val="ru-RU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default" w:ascii="Calibri" w:hAnsi="Calibri" w:eastAsia="SimSun" w:cs="Calibri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9.07.2026 № </w:t>
            </w:r>
            <w:r>
              <w:rPr>
                <w:rFonts w:hint="default" w:ascii="Calibri" w:hAnsi="Calibri" w:eastAsia="SimSun" w:cs="Calibri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bdr w:val="none" w:color="auto" w:sz="0" w:space="0"/>
                <w:lang w:val="ru-RU" w:eastAsia="zh-CN" w:bidi="ar"/>
                <w14:textFill>
                  <w14:solidFill>
                    <w14:schemeClr w14:val="tx1"/>
                  </w14:solidFill>
                </w14:textFill>
              </w:rPr>
              <w:t>№</w:t>
            </w:r>
            <w:r>
              <w:rPr>
                <w:rFonts w:hint="default" w:ascii="Calibri" w:hAnsi="Calibri" w:eastAsia="SimSun" w:cs="Calibri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386      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D18E74F">
            <w:pPr>
              <w:jc w:val="left"/>
              <w:rPr>
                <w:rFonts w:hint="default" w:ascii="Calibri" w:hAnsi="Calibri" w:cs="Calibri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4B28BB6">
            <w:pPr>
              <w:rPr>
                <w:rFonts w:hint="default" w:ascii="Calibri" w:hAnsi="Calibri" w:cs="Calibri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B4A1A2C">
            <w:pPr>
              <w:jc w:val="left"/>
              <w:rPr>
                <w:rFonts w:hint="default" w:ascii="Calibri" w:hAnsi="Calibri" w:cs="Calibri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C47C3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00" w:type="dxa"/>
          <w:trHeight w:val="240" w:hRule="atLeast"/>
        </w:trPr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5B9E3AB4"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6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04E431D5"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E0CE10F"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AB4A5AB"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D285939">
            <w:pPr>
              <w:rPr>
                <w:rFonts w:hint="default" w:ascii="Calibri" w:hAnsi="Calibri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179ADD87">
            <w:pPr>
              <w:rPr>
                <w:rFonts w:hint="default" w:ascii="Calibri" w:hAnsi="Calibri" w:cs="Calibri"/>
                <w:i w:val="0"/>
                <w:iCs w:val="0"/>
                <w:color w:val="FF0000"/>
                <w:sz w:val="24"/>
                <w:szCs w:val="24"/>
                <w:u w:val="none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5C7BE0E">
            <w:pPr>
              <w:jc w:val="left"/>
              <w:rPr>
                <w:rFonts w:hint="default" w:ascii="Calibri" w:hAnsi="Calibri" w:cs="Calibri"/>
                <w:i w:val="0"/>
                <w:iCs w:val="0"/>
                <w:color w:val="FF0000"/>
                <w:sz w:val="24"/>
                <w:szCs w:val="24"/>
                <w:u w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9F8E6EC">
            <w:pPr>
              <w:jc w:val="left"/>
              <w:rPr>
                <w:rFonts w:hint="default" w:ascii="Calibri" w:hAnsi="Calibri" w:cs="Calibri"/>
                <w:i w:val="0"/>
                <w:iCs w:val="0"/>
                <w:color w:val="FF0000"/>
                <w:sz w:val="24"/>
                <w:szCs w:val="24"/>
                <w:u w:val="none"/>
              </w:rPr>
            </w:pPr>
          </w:p>
        </w:tc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13D62C9">
            <w:pPr>
              <w:jc w:val="left"/>
              <w:rPr>
                <w:rFonts w:hint="default" w:ascii="Calibri" w:hAnsi="Calibri" w:cs="Calibri"/>
                <w:i w:val="0"/>
                <w:iCs w:val="0"/>
                <w:color w:val="FF0000"/>
                <w:sz w:val="24"/>
                <w:szCs w:val="24"/>
                <w:u w:val="none"/>
              </w:rPr>
            </w:pPr>
          </w:p>
        </w:tc>
      </w:tr>
      <w:tr w14:paraId="6259A9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00" w:type="dxa"/>
          <w:trHeight w:val="240" w:hRule="atLeast"/>
        </w:trPr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BBA7E9F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62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 w14:paraId="64FD45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ПЛАН</w:t>
            </w:r>
          </w:p>
        </w:tc>
      </w:tr>
      <w:tr w14:paraId="5E1DB1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00" w:type="dxa"/>
          <w:trHeight w:val="240" w:hRule="atLeast"/>
        </w:trPr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71363424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62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 w14:paraId="1E3411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МЕРОПРИЯТИЙ ПО РЕАЛИЗАЦИИ ПРОГРАММЫ</w:t>
            </w:r>
          </w:p>
        </w:tc>
      </w:tr>
      <w:tr w14:paraId="3646C6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00" w:type="dxa"/>
          <w:trHeight w:val="240" w:hRule="atLeast"/>
        </w:trPr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2ED74FAA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62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 w14:paraId="333FEE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"Управление муниципальной собственностью на территории Артинского муниципального округа до 2030 года"</w:t>
            </w:r>
          </w:p>
        </w:tc>
      </w:tr>
      <w:tr w14:paraId="40EE32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00" w:type="dxa"/>
          <w:trHeight w:val="792" w:hRule="atLeast"/>
        </w:trPr>
        <w:tc>
          <w:tcPr>
            <w:tcW w:w="552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center"/>
          </w:tcPr>
          <w:p w14:paraId="697D8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Liberation Serif" w:hAnsi="Liberation Serif" w:cs="Liberation Serif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№</w:t>
            </w:r>
          </w:p>
        </w:tc>
        <w:tc>
          <w:tcPr>
            <w:tcW w:w="4685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65CFB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Liberation Serif" w:hAnsi="Liberation Serif" w:cs="Liberation Serif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Наименование мероприятия/Источники расходов на финансирование</w:t>
            </w:r>
          </w:p>
        </w:tc>
        <w:tc>
          <w:tcPr>
            <w:tcW w:w="7512" w:type="dxa"/>
            <w:gridSpan w:val="6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17C70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Liberation Serif" w:hAnsi="Liberation Serif" w:cs="Liberation Serif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Объем расходов на выполнение мероприятия за счет всех источников ресурсного обеспечения, тыс. руб.</w:t>
            </w:r>
          </w:p>
        </w:tc>
        <w:tc>
          <w:tcPr>
            <w:tcW w:w="242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2D4E5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Liberation Serif" w:hAnsi="Liberation Serif" w:cs="Liberation Serif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Номер строки целевых показателей, на достижение которых направлены мероприятия</w:t>
            </w:r>
          </w:p>
        </w:tc>
      </w:tr>
      <w:tr w14:paraId="2A5973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00" w:type="dxa"/>
          <w:trHeight w:val="624" w:hRule="atLeast"/>
        </w:trPr>
        <w:tc>
          <w:tcPr>
            <w:tcW w:w="552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center"/>
          </w:tcPr>
          <w:p w14:paraId="386DBE9D">
            <w:pPr>
              <w:jc w:val="center"/>
              <w:rPr>
                <w:rFonts w:hint="default" w:ascii="Liberation Serif" w:hAnsi="Liberation Serif" w:cs="Liberation Serif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685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4FC1FF1C">
            <w:pPr>
              <w:jc w:val="center"/>
              <w:rPr>
                <w:rFonts w:hint="default" w:ascii="Liberation Serif" w:hAnsi="Liberation Serif" w:cs="Liberation Serif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9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4ADDD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Liberation Serif" w:hAnsi="Liberation Serif" w:cs="Liberation Serif"/>
                <w:i w:val="0"/>
                <w:iCs w:val="0"/>
                <w:color w:val="0000FF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FF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 xml:space="preserve"> Всего</w:t>
            </w:r>
          </w:p>
        </w:tc>
        <w:tc>
          <w:tcPr>
            <w:tcW w:w="106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345370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Liberation Serif" w:hAnsi="Liberation Serif" w:cs="Liberation Serif"/>
                <w:i w:val="0"/>
                <w:iCs w:val="0"/>
                <w:color w:val="FF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FF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2026 г.</w:t>
            </w:r>
          </w:p>
        </w:tc>
        <w:tc>
          <w:tcPr>
            <w:tcW w:w="106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3A9C5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Liberation Serif" w:hAnsi="Liberation Serif" w:cs="Liberation Serif"/>
                <w:i w:val="0"/>
                <w:iCs w:val="0"/>
                <w:color w:val="0000FF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FF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2027 г.</w:t>
            </w:r>
          </w:p>
        </w:tc>
        <w:tc>
          <w:tcPr>
            <w:tcW w:w="15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29CC5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Liberation Serif" w:hAnsi="Liberation Serif" w:cs="Liberation Serif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2028 г.</w:t>
            </w:r>
          </w:p>
        </w:tc>
        <w:tc>
          <w:tcPr>
            <w:tcW w:w="121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6612F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Liberation Serif" w:hAnsi="Liberation Serif" w:cs="Liberation Serif"/>
                <w:i w:val="0"/>
                <w:iCs w:val="0"/>
                <w:color w:val="0000FF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FF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2029 г.</w:t>
            </w:r>
          </w:p>
        </w:tc>
        <w:tc>
          <w:tcPr>
            <w:tcW w:w="11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0FA71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Liberation Serif" w:hAnsi="Liberation Serif" w:cs="Liberation Serif"/>
                <w:i w:val="0"/>
                <w:iCs w:val="0"/>
                <w:color w:val="0000FF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FF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2030 г.</w:t>
            </w:r>
          </w:p>
        </w:tc>
        <w:tc>
          <w:tcPr>
            <w:tcW w:w="2424" w:type="dxa"/>
            <w:tcBorders>
              <w:top w:val="single" w:color="000000" w:sz="2" w:space="0"/>
              <w:left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20D1D03F">
            <w:pPr>
              <w:jc w:val="center"/>
              <w:rPr>
                <w:rFonts w:hint="default" w:ascii="Liberation Serif" w:hAnsi="Liberation Serif" w:cs="Liberation Serif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D6611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00" w:type="dxa"/>
          <w:trHeight w:val="380" w:hRule="atLeast"/>
        </w:trPr>
        <w:tc>
          <w:tcPr>
            <w:tcW w:w="5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center"/>
          </w:tcPr>
          <w:p w14:paraId="7D20D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Liberation Serif" w:hAnsi="Liberation Serif" w:cs="Liberation Serif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468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center"/>
          </w:tcPr>
          <w:p w14:paraId="33C72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Liberation Serif" w:hAnsi="Liberation Serif" w:cs="Liberation Serif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9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center"/>
          </w:tcPr>
          <w:p w14:paraId="35771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Liberation Serif" w:hAnsi="Liberation Serif" w:cs="Liberation Serif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06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190B4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Liberation Serif" w:hAnsi="Liberation Serif" w:cs="Liberation Serif"/>
                <w:i w:val="0"/>
                <w:iCs w:val="0"/>
                <w:color w:val="FF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FF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06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center"/>
          </w:tcPr>
          <w:p w14:paraId="711A7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Liberation Serif" w:hAnsi="Liberation Serif" w:cs="Liberation Serif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5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29D13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Liberation Serif" w:hAnsi="Liberation Serif" w:cs="Liberation Serif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21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center"/>
          </w:tcPr>
          <w:p w14:paraId="1907C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Liberation Serif" w:hAnsi="Liberation Serif" w:cs="Liberation Serif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11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center"/>
          </w:tcPr>
          <w:p w14:paraId="3A730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Liberation Serif" w:hAnsi="Liberation Serif" w:cs="Liberation Serif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242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center"/>
          </w:tcPr>
          <w:p w14:paraId="7A5D1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Liberation Serif" w:hAnsi="Liberation Serif" w:cs="Liberation Serif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</w:tr>
      <w:tr w14:paraId="741F7E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00" w:type="dxa"/>
          <w:trHeight w:val="360" w:hRule="atLeast"/>
        </w:trPr>
        <w:tc>
          <w:tcPr>
            <w:tcW w:w="5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4889B26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468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8080" w:fill="339966"/>
            <w:vAlign w:val="bottom"/>
          </w:tcPr>
          <w:p w14:paraId="0AEADB0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Liberation Serif" w:hAnsi="Liberation Serif" w:cs="Liberation Serif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Всего по муниципальной программе, в том числе</w:t>
            </w:r>
          </w:p>
        </w:tc>
        <w:tc>
          <w:tcPr>
            <w:tcW w:w="149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8080" w:fill="339966"/>
            <w:noWrap/>
            <w:vAlign w:val="bottom"/>
          </w:tcPr>
          <w:p w14:paraId="7D98A21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10 850,00</w:t>
            </w:r>
          </w:p>
        </w:tc>
        <w:tc>
          <w:tcPr>
            <w:tcW w:w="106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8080" w:fill="339966"/>
            <w:noWrap/>
            <w:vAlign w:val="bottom"/>
          </w:tcPr>
          <w:p w14:paraId="67CD7E3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2 850,00</w:t>
            </w:r>
          </w:p>
        </w:tc>
        <w:tc>
          <w:tcPr>
            <w:tcW w:w="106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8080" w:fill="339966"/>
            <w:noWrap/>
            <w:vAlign w:val="bottom"/>
          </w:tcPr>
          <w:p w14:paraId="25033D5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2 000,00</w:t>
            </w:r>
          </w:p>
        </w:tc>
        <w:tc>
          <w:tcPr>
            <w:tcW w:w="15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8080" w:fill="339966"/>
            <w:noWrap/>
            <w:vAlign w:val="bottom"/>
          </w:tcPr>
          <w:p w14:paraId="3E9D128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2 000,00</w:t>
            </w:r>
          </w:p>
        </w:tc>
        <w:tc>
          <w:tcPr>
            <w:tcW w:w="121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8080" w:fill="339966"/>
            <w:noWrap/>
            <w:vAlign w:val="bottom"/>
          </w:tcPr>
          <w:p w14:paraId="67CC949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2 000,00</w:t>
            </w:r>
          </w:p>
        </w:tc>
        <w:tc>
          <w:tcPr>
            <w:tcW w:w="11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8080" w:fill="339966"/>
            <w:noWrap/>
            <w:vAlign w:val="bottom"/>
          </w:tcPr>
          <w:p w14:paraId="19DF3BD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2 000,00</w:t>
            </w:r>
          </w:p>
        </w:tc>
        <w:tc>
          <w:tcPr>
            <w:tcW w:w="242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8080" w:fill="339966"/>
            <w:noWrap/>
            <w:vAlign w:val="bottom"/>
          </w:tcPr>
          <w:p w14:paraId="2F9FF5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х</w:t>
            </w:r>
          </w:p>
        </w:tc>
      </w:tr>
      <w:tr w14:paraId="3F522A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00" w:type="dxa"/>
          <w:trHeight w:val="300" w:hRule="atLeast"/>
        </w:trPr>
        <w:tc>
          <w:tcPr>
            <w:tcW w:w="5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1B4B403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468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FFFF00" w:fill="FFFF00"/>
            <w:vAlign w:val="bottom"/>
          </w:tcPr>
          <w:p w14:paraId="24C88DD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Liberation Serif" w:hAnsi="Liberation Serif" w:cs="Liberation Serif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местный бюджет</w:t>
            </w:r>
          </w:p>
        </w:tc>
        <w:tc>
          <w:tcPr>
            <w:tcW w:w="149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FFFF00" w:fill="FFFF00"/>
            <w:noWrap/>
            <w:vAlign w:val="bottom"/>
          </w:tcPr>
          <w:p w14:paraId="445D000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10 850,00</w:t>
            </w:r>
          </w:p>
        </w:tc>
        <w:tc>
          <w:tcPr>
            <w:tcW w:w="106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FFFF00" w:fill="FFFF00"/>
            <w:noWrap/>
            <w:vAlign w:val="bottom"/>
          </w:tcPr>
          <w:p w14:paraId="234F79F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FF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FF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2 850,00</w:t>
            </w:r>
          </w:p>
        </w:tc>
        <w:tc>
          <w:tcPr>
            <w:tcW w:w="106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FFFF00" w:fill="FFFF00"/>
            <w:noWrap/>
            <w:vAlign w:val="bottom"/>
          </w:tcPr>
          <w:p w14:paraId="45020CE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2 000,00</w:t>
            </w:r>
          </w:p>
        </w:tc>
        <w:tc>
          <w:tcPr>
            <w:tcW w:w="15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FFFF00" w:fill="FFFF00"/>
            <w:noWrap/>
            <w:vAlign w:val="bottom"/>
          </w:tcPr>
          <w:p w14:paraId="28BCD4D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2 000,00</w:t>
            </w:r>
          </w:p>
        </w:tc>
        <w:tc>
          <w:tcPr>
            <w:tcW w:w="121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FFFF00" w:fill="FFFF00"/>
            <w:noWrap/>
            <w:vAlign w:val="bottom"/>
          </w:tcPr>
          <w:p w14:paraId="081A21A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2 000,00</w:t>
            </w:r>
          </w:p>
        </w:tc>
        <w:tc>
          <w:tcPr>
            <w:tcW w:w="11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FFFF00" w:fill="FFFF00"/>
            <w:noWrap/>
            <w:vAlign w:val="bottom"/>
          </w:tcPr>
          <w:p w14:paraId="77C23A3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2 000,00</w:t>
            </w:r>
          </w:p>
        </w:tc>
        <w:tc>
          <w:tcPr>
            <w:tcW w:w="242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FFFF00" w:fill="FFFF00"/>
            <w:noWrap/>
            <w:vAlign w:val="bottom"/>
          </w:tcPr>
          <w:p w14:paraId="05F6A9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х</w:t>
            </w:r>
          </w:p>
        </w:tc>
      </w:tr>
      <w:tr w14:paraId="340CBE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00" w:type="dxa"/>
          <w:trHeight w:val="600" w:hRule="atLeast"/>
        </w:trPr>
        <w:tc>
          <w:tcPr>
            <w:tcW w:w="5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0B1D6CE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4621" w:type="dxa"/>
            <w:gridSpan w:val="8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8080" w:fill="339966"/>
            <w:vAlign w:val="center"/>
          </w:tcPr>
          <w:p w14:paraId="48853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Liberation Serif" w:hAnsi="Liberation Serif" w:cs="Liberation Serif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Подпрограмма 1 «Оптимизация состава муниципального имущества Артинского муниципального округа»</w:t>
            </w:r>
          </w:p>
        </w:tc>
      </w:tr>
      <w:tr w14:paraId="59B289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00" w:type="dxa"/>
          <w:trHeight w:val="300" w:hRule="atLeast"/>
        </w:trPr>
        <w:tc>
          <w:tcPr>
            <w:tcW w:w="5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0C2CF3B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468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534F55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Liberation Serif" w:hAnsi="Liberation Serif" w:cs="Liberation Serif"/>
                <w:b/>
                <w:bCs/>
                <w:i w:val="0"/>
                <w:iCs w:val="0"/>
                <w:color w:val="FF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b/>
                <w:bCs/>
                <w:i w:val="0"/>
                <w:iCs w:val="0"/>
                <w:color w:val="FF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Всего по направлению "Прочие нужды", в том числе:</w:t>
            </w:r>
          </w:p>
        </w:tc>
        <w:tc>
          <w:tcPr>
            <w:tcW w:w="149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5A9CFAF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850,00</w:t>
            </w:r>
          </w:p>
        </w:tc>
        <w:tc>
          <w:tcPr>
            <w:tcW w:w="106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2D9E4A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Liberation Serif" w:hAnsi="Liberation Serif" w:cs="Liberation Serif"/>
                <w:b/>
                <w:bCs/>
                <w:i w:val="0"/>
                <w:iCs w:val="0"/>
                <w:color w:val="FF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b/>
                <w:bCs/>
                <w:i w:val="0"/>
                <w:iCs w:val="0"/>
                <w:color w:val="FF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850,00</w:t>
            </w:r>
          </w:p>
        </w:tc>
        <w:tc>
          <w:tcPr>
            <w:tcW w:w="106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13A85E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0,00</w:t>
            </w:r>
          </w:p>
        </w:tc>
        <w:tc>
          <w:tcPr>
            <w:tcW w:w="15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11158E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0,00</w:t>
            </w:r>
          </w:p>
        </w:tc>
        <w:tc>
          <w:tcPr>
            <w:tcW w:w="121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2CAC54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0,00</w:t>
            </w:r>
          </w:p>
        </w:tc>
        <w:tc>
          <w:tcPr>
            <w:tcW w:w="11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407F60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0,00</w:t>
            </w:r>
          </w:p>
        </w:tc>
        <w:tc>
          <w:tcPr>
            <w:tcW w:w="242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center"/>
          </w:tcPr>
          <w:p w14:paraId="1E79C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Liberation Serif" w:hAnsi="Liberation Serif" w:cs="Liberation Serif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х</w:t>
            </w:r>
          </w:p>
        </w:tc>
      </w:tr>
      <w:tr w14:paraId="43ADA5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00" w:type="dxa"/>
          <w:trHeight w:val="300" w:hRule="atLeast"/>
        </w:trPr>
        <w:tc>
          <w:tcPr>
            <w:tcW w:w="5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5DAE945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468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 w14:paraId="5819E13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Liberation Serif" w:hAnsi="Liberation Serif" w:cs="Liberation Serif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местный бюджет</w:t>
            </w:r>
          </w:p>
        </w:tc>
        <w:tc>
          <w:tcPr>
            <w:tcW w:w="149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288F551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850,00</w:t>
            </w:r>
          </w:p>
        </w:tc>
        <w:tc>
          <w:tcPr>
            <w:tcW w:w="106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1F130A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Liberation Serif" w:hAnsi="Liberation Serif" w:cs="Liberation Serif"/>
                <w:b/>
                <w:bCs/>
                <w:i w:val="0"/>
                <w:iCs w:val="0"/>
                <w:color w:val="FF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b/>
                <w:bCs/>
                <w:i w:val="0"/>
                <w:iCs w:val="0"/>
                <w:color w:val="FF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850,00</w:t>
            </w:r>
          </w:p>
        </w:tc>
        <w:tc>
          <w:tcPr>
            <w:tcW w:w="106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center"/>
          </w:tcPr>
          <w:p w14:paraId="55266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Liberation Serif" w:hAnsi="Liberation Serif" w:cs="Liberation Serif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0,00</w:t>
            </w:r>
          </w:p>
        </w:tc>
        <w:tc>
          <w:tcPr>
            <w:tcW w:w="15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center"/>
          </w:tcPr>
          <w:p w14:paraId="7A461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Liberation Serif" w:hAnsi="Liberation Serif" w:cs="Liberation Serif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0,00</w:t>
            </w:r>
          </w:p>
        </w:tc>
        <w:tc>
          <w:tcPr>
            <w:tcW w:w="121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center"/>
          </w:tcPr>
          <w:p w14:paraId="0DD5C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Liberation Serif" w:hAnsi="Liberation Serif" w:cs="Liberation Serif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0,00</w:t>
            </w:r>
          </w:p>
        </w:tc>
        <w:tc>
          <w:tcPr>
            <w:tcW w:w="11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center"/>
          </w:tcPr>
          <w:p w14:paraId="5F4EF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Liberation Serif" w:hAnsi="Liberation Serif" w:cs="Liberation Serif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0,00</w:t>
            </w:r>
          </w:p>
        </w:tc>
        <w:tc>
          <w:tcPr>
            <w:tcW w:w="242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center"/>
          </w:tcPr>
          <w:p w14:paraId="34F86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Liberation Serif" w:hAnsi="Liberation Serif" w:cs="Liberation Serif"/>
                <w:b/>
                <w:bCs/>
                <w:i w:val="0"/>
                <w:iCs w:val="0"/>
                <w:color w:val="FF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b/>
                <w:bCs/>
                <w:i w:val="0"/>
                <w:iCs w:val="0"/>
                <w:color w:val="FF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х</w:t>
            </w:r>
          </w:p>
        </w:tc>
      </w:tr>
      <w:tr w14:paraId="6CC448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00" w:type="dxa"/>
          <w:trHeight w:val="360" w:hRule="atLeast"/>
        </w:trPr>
        <w:tc>
          <w:tcPr>
            <w:tcW w:w="5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65F8C1E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468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3BE872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Liberation Serif" w:hAnsi="Liberation Serif" w:cs="Liberation Serif"/>
                <w:b/>
                <w:bCs/>
                <w:i w:val="0"/>
                <w:iCs w:val="0"/>
                <w:color w:val="FF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b/>
                <w:bCs/>
                <w:i w:val="0"/>
                <w:iCs w:val="0"/>
                <w:color w:val="FF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Всего по направлению "Прочие нужды", в том числе:</w:t>
            </w:r>
          </w:p>
        </w:tc>
        <w:tc>
          <w:tcPr>
            <w:tcW w:w="149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01E0C82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b/>
                <w:bCs/>
                <w:i w:val="0"/>
                <w:iCs w:val="0"/>
                <w:color w:val="FF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b/>
                <w:bCs/>
                <w:i w:val="0"/>
                <w:iCs w:val="0"/>
                <w:color w:val="FF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850,00</w:t>
            </w:r>
          </w:p>
        </w:tc>
        <w:tc>
          <w:tcPr>
            <w:tcW w:w="106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513D3C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FF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FF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850,00</w:t>
            </w:r>
          </w:p>
        </w:tc>
        <w:tc>
          <w:tcPr>
            <w:tcW w:w="106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4D84F8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0,00</w:t>
            </w:r>
          </w:p>
        </w:tc>
        <w:tc>
          <w:tcPr>
            <w:tcW w:w="15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0DC33F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0,00</w:t>
            </w:r>
          </w:p>
        </w:tc>
        <w:tc>
          <w:tcPr>
            <w:tcW w:w="121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3485D2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0,00</w:t>
            </w:r>
          </w:p>
        </w:tc>
        <w:tc>
          <w:tcPr>
            <w:tcW w:w="11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7A68A3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0,00</w:t>
            </w:r>
          </w:p>
        </w:tc>
        <w:tc>
          <w:tcPr>
            <w:tcW w:w="242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62EF0636">
            <w:pPr>
              <w:rPr>
                <w:rFonts w:hint="default" w:ascii="Liberation Serif" w:hAnsi="Liberation Serif" w:cs="Liberation Serif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8DD80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00" w:type="dxa"/>
          <w:trHeight w:val="960" w:hRule="atLeast"/>
        </w:trPr>
        <w:tc>
          <w:tcPr>
            <w:tcW w:w="5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2192D1E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468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 w14:paraId="6D7DA40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0000FF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FF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Мероприятие 1</w:t>
            </w: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.                                                                                 Возмещение стоимости земельных участков и объектов недвижимости на них расположенных, подлежащих изъятию для муниципальных нужд</w:t>
            </w:r>
          </w:p>
        </w:tc>
        <w:tc>
          <w:tcPr>
            <w:tcW w:w="149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3FE5D83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850,00</w:t>
            </w:r>
          </w:p>
        </w:tc>
        <w:tc>
          <w:tcPr>
            <w:tcW w:w="106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7E6A5C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FF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FF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850,00</w:t>
            </w:r>
          </w:p>
        </w:tc>
        <w:tc>
          <w:tcPr>
            <w:tcW w:w="106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7AC4057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0,00</w:t>
            </w:r>
          </w:p>
        </w:tc>
        <w:tc>
          <w:tcPr>
            <w:tcW w:w="15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0D77746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0,00</w:t>
            </w:r>
          </w:p>
        </w:tc>
        <w:tc>
          <w:tcPr>
            <w:tcW w:w="121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5247505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0,00</w:t>
            </w:r>
          </w:p>
        </w:tc>
        <w:tc>
          <w:tcPr>
            <w:tcW w:w="11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432BCB7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0,00</w:t>
            </w:r>
          </w:p>
        </w:tc>
        <w:tc>
          <w:tcPr>
            <w:tcW w:w="242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 w14:paraId="4EF588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Строка № 4</w:t>
            </w:r>
          </w:p>
        </w:tc>
      </w:tr>
      <w:tr w14:paraId="124F6E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00" w:type="dxa"/>
          <w:trHeight w:val="660" w:hRule="atLeast"/>
        </w:trPr>
        <w:tc>
          <w:tcPr>
            <w:tcW w:w="5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10A4206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14621" w:type="dxa"/>
            <w:gridSpan w:val="8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FFFF" w:fill="00FA9A"/>
            <w:vAlign w:val="center"/>
          </w:tcPr>
          <w:p w14:paraId="55FA7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Liberation Serif" w:hAnsi="Liberation Serif" w:cs="Liberation Serif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Подпрограмма 2 «Управление муниципальным имуществом на территории Артинского муниципального округа»</w:t>
            </w:r>
          </w:p>
        </w:tc>
      </w:tr>
      <w:tr w14:paraId="61AD31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00" w:type="dxa"/>
          <w:trHeight w:val="360" w:hRule="atLeast"/>
        </w:trPr>
        <w:tc>
          <w:tcPr>
            <w:tcW w:w="5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5A14746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468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CCFF" w:fill="00BFFF"/>
            <w:vAlign w:val="bottom"/>
          </w:tcPr>
          <w:p w14:paraId="0E57C3A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Liberation Serif" w:hAnsi="Liberation Serif" w:cs="Liberation Serif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Всего по подпрограмме 2, в том числе:</w:t>
            </w:r>
          </w:p>
        </w:tc>
        <w:tc>
          <w:tcPr>
            <w:tcW w:w="149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CCFF" w:fill="00BFFF"/>
            <w:noWrap/>
            <w:vAlign w:val="bottom"/>
          </w:tcPr>
          <w:p w14:paraId="0774BE9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6 285,90</w:t>
            </w:r>
          </w:p>
        </w:tc>
        <w:tc>
          <w:tcPr>
            <w:tcW w:w="106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CCFF" w:fill="00BFFF"/>
            <w:noWrap/>
            <w:vAlign w:val="bottom"/>
          </w:tcPr>
          <w:p w14:paraId="1A3FB77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b/>
                <w:bCs/>
                <w:i w:val="0"/>
                <w:iCs w:val="0"/>
                <w:color w:val="FF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b/>
                <w:bCs/>
                <w:i w:val="0"/>
                <w:iCs w:val="0"/>
                <w:color w:val="FF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1 241,90</w:t>
            </w:r>
          </w:p>
        </w:tc>
        <w:tc>
          <w:tcPr>
            <w:tcW w:w="106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CCFF" w:fill="00BFFF"/>
            <w:noWrap/>
            <w:vAlign w:val="bottom"/>
          </w:tcPr>
          <w:p w14:paraId="10217A2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1 261,00</w:t>
            </w:r>
          </w:p>
        </w:tc>
        <w:tc>
          <w:tcPr>
            <w:tcW w:w="15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CCFF" w:fill="00BFFF"/>
            <w:noWrap/>
            <w:vAlign w:val="bottom"/>
          </w:tcPr>
          <w:p w14:paraId="67679AB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1 261,00</w:t>
            </w:r>
          </w:p>
        </w:tc>
        <w:tc>
          <w:tcPr>
            <w:tcW w:w="121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CCFF" w:fill="00BFFF"/>
            <w:noWrap/>
            <w:vAlign w:val="bottom"/>
          </w:tcPr>
          <w:p w14:paraId="5EF1D12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1 261,00</w:t>
            </w:r>
          </w:p>
        </w:tc>
        <w:tc>
          <w:tcPr>
            <w:tcW w:w="11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CCFF" w:fill="00BFFF"/>
            <w:noWrap/>
            <w:vAlign w:val="bottom"/>
          </w:tcPr>
          <w:p w14:paraId="0135A03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1 261,00</w:t>
            </w:r>
          </w:p>
        </w:tc>
        <w:tc>
          <w:tcPr>
            <w:tcW w:w="242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CCFF" w:fill="00BFFF"/>
            <w:noWrap/>
            <w:vAlign w:val="bottom"/>
          </w:tcPr>
          <w:p w14:paraId="46F504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х</w:t>
            </w:r>
          </w:p>
        </w:tc>
      </w:tr>
      <w:tr w14:paraId="7BFA40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00" w:type="dxa"/>
          <w:trHeight w:val="300" w:hRule="atLeast"/>
        </w:trPr>
        <w:tc>
          <w:tcPr>
            <w:tcW w:w="5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0D71799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468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FFFF00" w:fill="FFFF00"/>
            <w:vAlign w:val="bottom"/>
          </w:tcPr>
          <w:p w14:paraId="0AB5128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Liberation Serif" w:hAnsi="Liberation Serif" w:cs="Liberation Serif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местный бюджет</w:t>
            </w:r>
          </w:p>
        </w:tc>
        <w:tc>
          <w:tcPr>
            <w:tcW w:w="149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FFFF00" w:fill="FFFF00"/>
            <w:noWrap/>
            <w:vAlign w:val="bottom"/>
          </w:tcPr>
          <w:p w14:paraId="08F191E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6 285,90</w:t>
            </w:r>
          </w:p>
        </w:tc>
        <w:tc>
          <w:tcPr>
            <w:tcW w:w="106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FFFF00" w:fill="FFFF00"/>
            <w:noWrap/>
            <w:vAlign w:val="bottom"/>
          </w:tcPr>
          <w:p w14:paraId="01E437C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FF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FF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1 241,90</w:t>
            </w:r>
          </w:p>
        </w:tc>
        <w:tc>
          <w:tcPr>
            <w:tcW w:w="106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FFFF00" w:fill="FFFF00"/>
            <w:noWrap/>
            <w:vAlign w:val="bottom"/>
          </w:tcPr>
          <w:p w14:paraId="0A75727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1 261,00</w:t>
            </w:r>
          </w:p>
        </w:tc>
        <w:tc>
          <w:tcPr>
            <w:tcW w:w="15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FFFF00" w:fill="FFFF00"/>
            <w:noWrap/>
            <w:vAlign w:val="bottom"/>
          </w:tcPr>
          <w:p w14:paraId="1AC3C91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1 261,00</w:t>
            </w:r>
          </w:p>
        </w:tc>
        <w:tc>
          <w:tcPr>
            <w:tcW w:w="121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FFFF00" w:fill="FFFF00"/>
            <w:noWrap/>
            <w:vAlign w:val="bottom"/>
          </w:tcPr>
          <w:p w14:paraId="017C7FB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1 261,00</w:t>
            </w:r>
          </w:p>
        </w:tc>
        <w:tc>
          <w:tcPr>
            <w:tcW w:w="11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FFFF00" w:fill="FFFF00"/>
            <w:noWrap/>
            <w:vAlign w:val="bottom"/>
          </w:tcPr>
          <w:p w14:paraId="224633A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1 261,00</w:t>
            </w:r>
          </w:p>
        </w:tc>
        <w:tc>
          <w:tcPr>
            <w:tcW w:w="242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FFFF00" w:fill="FFFF00"/>
            <w:noWrap/>
            <w:vAlign w:val="bottom"/>
          </w:tcPr>
          <w:p w14:paraId="0C0FD9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х</w:t>
            </w:r>
          </w:p>
        </w:tc>
      </w:tr>
      <w:tr w14:paraId="776EB0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00" w:type="dxa"/>
          <w:trHeight w:val="360" w:hRule="atLeast"/>
        </w:trPr>
        <w:tc>
          <w:tcPr>
            <w:tcW w:w="5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1C6A1C9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468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73725F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Liberation Serif" w:hAnsi="Liberation Serif" w:cs="Liberation Serif"/>
                <w:b/>
                <w:bCs/>
                <w:i w:val="0"/>
                <w:iCs w:val="0"/>
                <w:color w:val="FF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b/>
                <w:bCs/>
                <w:i w:val="0"/>
                <w:iCs w:val="0"/>
                <w:color w:val="FF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Всего по направлению "Прочие нужды", в том числе:</w:t>
            </w:r>
          </w:p>
        </w:tc>
        <w:tc>
          <w:tcPr>
            <w:tcW w:w="149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7C13C1F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b/>
                <w:bCs/>
                <w:i w:val="0"/>
                <w:iCs w:val="0"/>
                <w:color w:val="FF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b/>
                <w:bCs/>
                <w:i w:val="0"/>
                <w:iCs w:val="0"/>
                <w:color w:val="FF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6 285,90</w:t>
            </w:r>
          </w:p>
        </w:tc>
        <w:tc>
          <w:tcPr>
            <w:tcW w:w="106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5CA39C7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FF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FF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1241,90</w:t>
            </w:r>
          </w:p>
        </w:tc>
        <w:tc>
          <w:tcPr>
            <w:tcW w:w="106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16554F0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1261,00</w:t>
            </w:r>
          </w:p>
        </w:tc>
        <w:tc>
          <w:tcPr>
            <w:tcW w:w="15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028D5C9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1261,00</w:t>
            </w:r>
          </w:p>
        </w:tc>
        <w:tc>
          <w:tcPr>
            <w:tcW w:w="121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6534544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1261,00</w:t>
            </w:r>
          </w:p>
        </w:tc>
        <w:tc>
          <w:tcPr>
            <w:tcW w:w="11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471A1F9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1261,00</w:t>
            </w:r>
          </w:p>
        </w:tc>
        <w:tc>
          <w:tcPr>
            <w:tcW w:w="242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7BE534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х</w:t>
            </w:r>
          </w:p>
        </w:tc>
      </w:tr>
      <w:tr w14:paraId="0C973E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00" w:type="dxa"/>
          <w:trHeight w:val="420" w:hRule="atLeast"/>
        </w:trPr>
        <w:tc>
          <w:tcPr>
            <w:tcW w:w="5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318BA7A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468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 w14:paraId="4B18AF4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0000FF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FF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Мероприятие 2</w:t>
            </w: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.                                                                               Проведение обследования муниципального имущества</w:t>
            </w:r>
          </w:p>
        </w:tc>
        <w:tc>
          <w:tcPr>
            <w:tcW w:w="149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319440A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80,00</w:t>
            </w:r>
          </w:p>
        </w:tc>
        <w:tc>
          <w:tcPr>
            <w:tcW w:w="106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433105F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b/>
                <w:bCs/>
                <w:i w:val="0"/>
                <w:iCs w:val="0"/>
                <w:color w:val="FF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b/>
                <w:bCs/>
                <w:i w:val="0"/>
                <w:iCs w:val="0"/>
                <w:color w:val="FF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16,00</w:t>
            </w:r>
          </w:p>
        </w:tc>
        <w:tc>
          <w:tcPr>
            <w:tcW w:w="106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262F595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16,00</w:t>
            </w:r>
          </w:p>
        </w:tc>
        <w:tc>
          <w:tcPr>
            <w:tcW w:w="15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566E077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16,00</w:t>
            </w:r>
          </w:p>
        </w:tc>
        <w:tc>
          <w:tcPr>
            <w:tcW w:w="121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585BD31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16,00</w:t>
            </w:r>
          </w:p>
        </w:tc>
        <w:tc>
          <w:tcPr>
            <w:tcW w:w="11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397B79F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16,00</w:t>
            </w:r>
          </w:p>
        </w:tc>
        <w:tc>
          <w:tcPr>
            <w:tcW w:w="242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 w14:paraId="5922D6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Строка 8</w:t>
            </w:r>
          </w:p>
        </w:tc>
      </w:tr>
      <w:tr w14:paraId="2E45B6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00" w:type="dxa"/>
          <w:trHeight w:val="740" w:hRule="atLeast"/>
        </w:trPr>
        <w:tc>
          <w:tcPr>
            <w:tcW w:w="5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60175DE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468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 w14:paraId="538BF1E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0000FF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FF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Мероприятие 3</w:t>
            </w:r>
            <w:r>
              <w:rPr>
                <w:rStyle w:val="36"/>
                <w:rFonts w:hint="default" w:ascii="Liberation Serif" w:hAnsi="Liberation Serif" w:eastAsia="SimSun" w:cs="Liberation Serif"/>
                <w:sz w:val="20"/>
                <w:szCs w:val="20"/>
                <w:bdr w:val="none" w:color="auto" w:sz="0" w:space="0"/>
                <w:lang w:val="en-US" w:eastAsia="zh-CN" w:bidi="ar"/>
              </w:rPr>
              <w:t>.                                                                                Постановка на кадастровый учет и техническая инвентаризация муниципальных объектов</w:t>
            </w:r>
          </w:p>
        </w:tc>
        <w:tc>
          <w:tcPr>
            <w:tcW w:w="149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00F8601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2 315,90</w:t>
            </w:r>
          </w:p>
        </w:tc>
        <w:tc>
          <w:tcPr>
            <w:tcW w:w="106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51A0365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FF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FF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335,90</w:t>
            </w:r>
          </w:p>
        </w:tc>
        <w:tc>
          <w:tcPr>
            <w:tcW w:w="106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3E94F24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495,00</w:t>
            </w:r>
          </w:p>
        </w:tc>
        <w:tc>
          <w:tcPr>
            <w:tcW w:w="15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08B0CFF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495,00</w:t>
            </w:r>
          </w:p>
        </w:tc>
        <w:tc>
          <w:tcPr>
            <w:tcW w:w="121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37FB6ED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495,00</w:t>
            </w:r>
          </w:p>
        </w:tc>
        <w:tc>
          <w:tcPr>
            <w:tcW w:w="11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36DBB7A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495,00</w:t>
            </w:r>
          </w:p>
        </w:tc>
        <w:tc>
          <w:tcPr>
            <w:tcW w:w="242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 w14:paraId="4C8D85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Строка 10</w:t>
            </w:r>
          </w:p>
        </w:tc>
      </w:tr>
      <w:tr w14:paraId="1506F5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00" w:type="dxa"/>
          <w:trHeight w:val="800" w:hRule="atLeast"/>
        </w:trPr>
        <w:tc>
          <w:tcPr>
            <w:tcW w:w="5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7F67083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468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 w14:paraId="119F5C9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0000FF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FF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Мероприятие 4</w:t>
            </w:r>
            <w:r>
              <w:rPr>
                <w:rStyle w:val="36"/>
                <w:rFonts w:hint="default" w:ascii="Liberation Serif" w:hAnsi="Liberation Serif" w:eastAsia="SimSun" w:cs="Liberation Serif"/>
                <w:sz w:val="20"/>
                <w:szCs w:val="20"/>
                <w:bdr w:val="none" w:color="auto" w:sz="0" w:space="0"/>
                <w:lang w:val="en-US" w:eastAsia="zh-CN" w:bidi="ar"/>
              </w:rPr>
              <w:t>.                                                                              Содержание, ремонт и обеспечение сохранности муниципального имущества</w:t>
            </w:r>
          </w:p>
        </w:tc>
        <w:tc>
          <w:tcPr>
            <w:tcW w:w="149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645627C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3 390,00</w:t>
            </w:r>
          </w:p>
        </w:tc>
        <w:tc>
          <w:tcPr>
            <w:tcW w:w="106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1DF8FE9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b/>
                <w:bCs/>
                <w:i w:val="0"/>
                <w:iCs w:val="0"/>
                <w:color w:val="FF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b/>
                <w:bCs/>
                <w:i w:val="0"/>
                <w:iCs w:val="0"/>
                <w:color w:val="FF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790,00</w:t>
            </w:r>
          </w:p>
        </w:tc>
        <w:tc>
          <w:tcPr>
            <w:tcW w:w="106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1D897EC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650,00</w:t>
            </w:r>
          </w:p>
        </w:tc>
        <w:tc>
          <w:tcPr>
            <w:tcW w:w="15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2B3951C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650,00</w:t>
            </w:r>
          </w:p>
        </w:tc>
        <w:tc>
          <w:tcPr>
            <w:tcW w:w="121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34846BB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650,00</w:t>
            </w:r>
          </w:p>
        </w:tc>
        <w:tc>
          <w:tcPr>
            <w:tcW w:w="11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5F877ED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650,00</w:t>
            </w:r>
          </w:p>
        </w:tc>
        <w:tc>
          <w:tcPr>
            <w:tcW w:w="242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 w14:paraId="2E70B1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Строка 8</w:t>
            </w:r>
          </w:p>
        </w:tc>
      </w:tr>
      <w:tr w14:paraId="064739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00" w:type="dxa"/>
          <w:trHeight w:val="1940" w:hRule="atLeast"/>
        </w:trPr>
        <w:tc>
          <w:tcPr>
            <w:tcW w:w="5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4A144DE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468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 w14:paraId="6EF45F8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0000FF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FF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Мероприятие 5</w:t>
            </w: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 xml:space="preserve">.                                                                               Проведение рыночной оценки размера арендной платы, оценки рыночной стоимости муниципального имущества, рыночной оценки земельных участков, оценки имущества, включаемого в реестр муниципальной собственности, </w:t>
            </w:r>
            <w:r>
              <w:rPr>
                <w:rStyle w:val="36"/>
                <w:rFonts w:hint="default" w:ascii="Liberation Serif" w:hAnsi="Liberation Serif" w:eastAsia="SimSun" w:cs="Liberation Serif"/>
                <w:sz w:val="20"/>
                <w:szCs w:val="20"/>
                <w:bdr w:val="none" w:color="auto" w:sz="0" w:space="0"/>
                <w:lang w:val="en-US" w:eastAsia="zh-CN" w:bidi="ar"/>
              </w:rPr>
              <w:t>рыночной оценки размера возмещения стоимости земельных участков и объектов недвижимости на них расположенных, подлежащих изъятию для муниципальных нужд</w:t>
            </w:r>
          </w:p>
        </w:tc>
        <w:tc>
          <w:tcPr>
            <w:tcW w:w="149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650BC4E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500,00</w:t>
            </w:r>
          </w:p>
        </w:tc>
        <w:tc>
          <w:tcPr>
            <w:tcW w:w="106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4A58DF1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FF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FF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100,00</w:t>
            </w:r>
          </w:p>
        </w:tc>
        <w:tc>
          <w:tcPr>
            <w:tcW w:w="106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2111F58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100,00</w:t>
            </w:r>
          </w:p>
        </w:tc>
        <w:tc>
          <w:tcPr>
            <w:tcW w:w="15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54FB747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100,00</w:t>
            </w:r>
          </w:p>
        </w:tc>
        <w:tc>
          <w:tcPr>
            <w:tcW w:w="121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3F24C2C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100,00</w:t>
            </w:r>
          </w:p>
        </w:tc>
        <w:tc>
          <w:tcPr>
            <w:tcW w:w="11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7301CFA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100,00</w:t>
            </w:r>
          </w:p>
        </w:tc>
        <w:tc>
          <w:tcPr>
            <w:tcW w:w="242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 w14:paraId="23B879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Строка 13</w:t>
            </w:r>
          </w:p>
        </w:tc>
      </w:tr>
      <w:tr w14:paraId="64B820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600" w:hRule="atLeast"/>
        </w:trPr>
        <w:tc>
          <w:tcPr>
            <w:tcW w:w="5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69B148A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14921" w:type="dxa"/>
            <w:gridSpan w:val="9"/>
            <w:tcBorders>
              <w:top w:val="single" w:color="000000" w:sz="2" w:space="0"/>
              <w:left w:val="nil"/>
              <w:bottom w:val="nil"/>
              <w:right w:val="nil"/>
            </w:tcBorders>
            <w:shd w:val="clear" w:color="008080" w:fill="339966"/>
            <w:vAlign w:val="center"/>
          </w:tcPr>
          <w:p w14:paraId="216BBE04">
            <w:pPr>
              <w:keepNext w:val="0"/>
              <w:keepLines w:val="0"/>
              <w:widowControl/>
              <w:suppressLineNumbers w:val="0"/>
              <w:ind w:right="-134" w:rightChars="-56"/>
              <w:jc w:val="center"/>
              <w:textAlignment w:val="center"/>
              <w:rPr>
                <w:rFonts w:hint="default" w:ascii="Liberation Serif" w:hAnsi="Liberation Serif" w:cs="Liberation Serif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Подпрограмма 3. «Управление земельными ресурсами на территории Артинского муниципального округа»</w:t>
            </w:r>
            <w:bookmarkStart w:id="0" w:name="_GoBack"/>
            <w:bookmarkEnd w:id="0"/>
          </w:p>
        </w:tc>
      </w:tr>
      <w:tr w14:paraId="097F15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00" w:type="dxa"/>
          <w:trHeight w:val="400" w:hRule="atLeast"/>
        </w:trPr>
        <w:tc>
          <w:tcPr>
            <w:tcW w:w="5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7342073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468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CCFF" w:fill="00BFFF"/>
            <w:vAlign w:val="bottom"/>
          </w:tcPr>
          <w:p w14:paraId="5900D43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Liberation Serif" w:hAnsi="Liberation Serif" w:cs="Liberation Serif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Всего по подпрограмме 3, в том числе:</w:t>
            </w:r>
          </w:p>
        </w:tc>
        <w:tc>
          <w:tcPr>
            <w:tcW w:w="149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CCFF" w:fill="00BFFF"/>
            <w:noWrap/>
            <w:vAlign w:val="bottom"/>
          </w:tcPr>
          <w:p w14:paraId="27B8B7F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2 164,10</w:t>
            </w:r>
          </w:p>
        </w:tc>
        <w:tc>
          <w:tcPr>
            <w:tcW w:w="106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CCFF" w:fill="00BFFF"/>
            <w:noWrap/>
            <w:vAlign w:val="bottom"/>
          </w:tcPr>
          <w:p w14:paraId="150D966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b/>
                <w:bCs/>
                <w:i w:val="0"/>
                <w:iCs w:val="0"/>
                <w:color w:val="FF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b/>
                <w:bCs/>
                <w:i w:val="0"/>
                <w:iCs w:val="0"/>
                <w:color w:val="FF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368,10</w:t>
            </w:r>
          </w:p>
        </w:tc>
        <w:tc>
          <w:tcPr>
            <w:tcW w:w="106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CCFF" w:fill="00BFFF"/>
            <w:noWrap/>
            <w:vAlign w:val="bottom"/>
          </w:tcPr>
          <w:p w14:paraId="2BC4D88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449,00</w:t>
            </w:r>
          </w:p>
        </w:tc>
        <w:tc>
          <w:tcPr>
            <w:tcW w:w="15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CCFF" w:fill="00BFFF"/>
            <w:noWrap/>
            <w:vAlign w:val="bottom"/>
          </w:tcPr>
          <w:p w14:paraId="70AF861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449,00</w:t>
            </w:r>
          </w:p>
        </w:tc>
        <w:tc>
          <w:tcPr>
            <w:tcW w:w="121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CCFF" w:fill="00BFFF"/>
            <w:noWrap/>
            <w:vAlign w:val="bottom"/>
          </w:tcPr>
          <w:p w14:paraId="7828664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449,00</w:t>
            </w:r>
          </w:p>
        </w:tc>
        <w:tc>
          <w:tcPr>
            <w:tcW w:w="11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CCFF" w:fill="00BFFF"/>
            <w:noWrap/>
            <w:vAlign w:val="bottom"/>
          </w:tcPr>
          <w:p w14:paraId="5A4C98F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449,00</w:t>
            </w:r>
          </w:p>
        </w:tc>
        <w:tc>
          <w:tcPr>
            <w:tcW w:w="242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CCFF" w:fill="00BFFF"/>
            <w:noWrap/>
            <w:vAlign w:val="bottom"/>
          </w:tcPr>
          <w:p w14:paraId="7D79A5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х</w:t>
            </w:r>
          </w:p>
        </w:tc>
      </w:tr>
      <w:tr w14:paraId="5E4E23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00" w:type="dxa"/>
          <w:trHeight w:val="300" w:hRule="atLeast"/>
        </w:trPr>
        <w:tc>
          <w:tcPr>
            <w:tcW w:w="5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138670C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468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FFFF00" w:fill="FFFF00"/>
            <w:vAlign w:val="bottom"/>
          </w:tcPr>
          <w:p w14:paraId="70BA383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Liberation Serif" w:hAnsi="Liberation Serif" w:cs="Liberation Serif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местный бюджет</w:t>
            </w:r>
          </w:p>
        </w:tc>
        <w:tc>
          <w:tcPr>
            <w:tcW w:w="149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FFFF00" w:fill="FFFF00"/>
            <w:noWrap/>
            <w:vAlign w:val="bottom"/>
          </w:tcPr>
          <w:p w14:paraId="42C85E8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2 164,10</w:t>
            </w:r>
          </w:p>
        </w:tc>
        <w:tc>
          <w:tcPr>
            <w:tcW w:w="106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FFFF00" w:fill="FFFF00"/>
            <w:noWrap/>
            <w:vAlign w:val="bottom"/>
          </w:tcPr>
          <w:p w14:paraId="25C6DF9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b/>
                <w:bCs/>
                <w:i w:val="0"/>
                <w:iCs w:val="0"/>
                <w:color w:val="FF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b/>
                <w:bCs/>
                <w:i w:val="0"/>
                <w:iCs w:val="0"/>
                <w:color w:val="FF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368,10</w:t>
            </w:r>
          </w:p>
        </w:tc>
        <w:tc>
          <w:tcPr>
            <w:tcW w:w="106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FFFF00" w:fill="FFFF00"/>
            <w:noWrap/>
            <w:vAlign w:val="bottom"/>
          </w:tcPr>
          <w:p w14:paraId="74F664F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449,00</w:t>
            </w:r>
          </w:p>
        </w:tc>
        <w:tc>
          <w:tcPr>
            <w:tcW w:w="15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FFFF00" w:fill="FFFF00"/>
            <w:noWrap/>
            <w:vAlign w:val="bottom"/>
          </w:tcPr>
          <w:p w14:paraId="53A4234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449,00</w:t>
            </w:r>
          </w:p>
        </w:tc>
        <w:tc>
          <w:tcPr>
            <w:tcW w:w="121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FFFF00" w:fill="FFFF00"/>
            <w:noWrap/>
            <w:vAlign w:val="bottom"/>
          </w:tcPr>
          <w:p w14:paraId="76C7334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449,00</w:t>
            </w:r>
          </w:p>
        </w:tc>
        <w:tc>
          <w:tcPr>
            <w:tcW w:w="11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FFFF00" w:fill="FFFF00"/>
            <w:noWrap/>
            <w:vAlign w:val="bottom"/>
          </w:tcPr>
          <w:p w14:paraId="1C92D2C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449,00</w:t>
            </w:r>
          </w:p>
        </w:tc>
        <w:tc>
          <w:tcPr>
            <w:tcW w:w="242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FFFF00" w:fill="FFFF00"/>
            <w:noWrap/>
            <w:vAlign w:val="bottom"/>
          </w:tcPr>
          <w:p w14:paraId="4D62A4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х</w:t>
            </w:r>
          </w:p>
        </w:tc>
      </w:tr>
      <w:tr w14:paraId="5C42E5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00" w:type="dxa"/>
          <w:trHeight w:val="360" w:hRule="atLeast"/>
        </w:trPr>
        <w:tc>
          <w:tcPr>
            <w:tcW w:w="5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2B4DA3F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468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1CC504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Liberation Serif" w:hAnsi="Liberation Serif" w:cs="Liberation Serif"/>
                <w:b/>
                <w:bCs/>
                <w:i w:val="0"/>
                <w:iCs w:val="0"/>
                <w:color w:val="FF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b/>
                <w:bCs/>
                <w:i w:val="0"/>
                <w:iCs w:val="0"/>
                <w:color w:val="FF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Всего по направлению "Прочие нужды", в том числе:</w:t>
            </w:r>
          </w:p>
        </w:tc>
        <w:tc>
          <w:tcPr>
            <w:tcW w:w="149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336EC25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b/>
                <w:bCs/>
                <w:i w:val="0"/>
                <w:iCs w:val="0"/>
                <w:color w:val="FF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b/>
                <w:bCs/>
                <w:i w:val="0"/>
                <w:iCs w:val="0"/>
                <w:color w:val="FF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2 164,10</w:t>
            </w:r>
          </w:p>
        </w:tc>
        <w:tc>
          <w:tcPr>
            <w:tcW w:w="106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66656AE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FF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FF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368,10</w:t>
            </w:r>
          </w:p>
        </w:tc>
        <w:tc>
          <w:tcPr>
            <w:tcW w:w="106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4843013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449,00</w:t>
            </w:r>
          </w:p>
        </w:tc>
        <w:tc>
          <w:tcPr>
            <w:tcW w:w="15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34C596C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449,00</w:t>
            </w:r>
          </w:p>
        </w:tc>
        <w:tc>
          <w:tcPr>
            <w:tcW w:w="121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62D77D8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449,00</w:t>
            </w:r>
          </w:p>
        </w:tc>
        <w:tc>
          <w:tcPr>
            <w:tcW w:w="11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70E345B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449,00</w:t>
            </w:r>
          </w:p>
        </w:tc>
        <w:tc>
          <w:tcPr>
            <w:tcW w:w="242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7D0FF2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х</w:t>
            </w:r>
          </w:p>
        </w:tc>
      </w:tr>
      <w:tr w14:paraId="6C0F24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00" w:type="dxa"/>
          <w:trHeight w:val="740" w:hRule="atLeast"/>
        </w:trPr>
        <w:tc>
          <w:tcPr>
            <w:tcW w:w="5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01315F0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468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 w14:paraId="0F8579E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0000FF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FF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Мероприятие 6</w:t>
            </w: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.</w:t>
            </w: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Формирование земельных участков для муниципальных целей, а также для организации проведения аукционов</w:t>
            </w:r>
          </w:p>
        </w:tc>
        <w:tc>
          <w:tcPr>
            <w:tcW w:w="149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1824605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1 909,10</w:t>
            </w:r>
          </w:p>
        </w:tc>
        <w:tc>
          <w:tcPr>
            <w:tcW w:w="106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7390519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FF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FF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309,10</w:t>
            </w:r>
          </w:p>
        </w:tc>
        <w:tc>
          <w:tcPr>
            <w:tcW w:w="106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5D17782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400,00</w:t>
            </w:r>
          </w:p>
        </w:tc>
        <w:tc>
          <w:tcPr>
            <w:tcW w:w="15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7572E33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400,00</w:t>
            </w:r>
          </w:p>
        </w:tc>
        <w:tc>
          <w:tcPr>
            <w:tcW w:w="121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078529F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400,00</w:t>
            </w:r>
          </w:p>
        </w:tc>
        <w:tc>
          <w:tcPr>
            <w:tcW w:w="11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253C359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400,00</w:t>
            </w:r>
          </w:p>
        </w:tc>
        <w:tc>
          <w:tcPr>
            <w:tcW w:w="242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 w14:paraId="1941DB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Строка 22</w:t>
            </w:r>
          </w:p>
        </w:tc>
      </w:tr>
      <w:tr w14:paraId="1FA2F0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00" w:type="dxa"/>
          <w:trHeight w:val="740" w:hRule="atLeast"/>
        </w:trPr>
        <w:tc>
          <w:tcPr>
            <w:tcW w:w="5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01E23F5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468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 w14:paraId="7D9275D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0000FF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FF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 xml:space="preserve">Мероприятие 7. </w:t>
            </w: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FF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Проведение кадастровых работ по образованию земельных участков из земель сельскохозяйственного назначения</w:t>
            </w:r>
          </w:p>
        </w:tc>
        <w:tc>
          <w:tcPr>
            <w:tcW w:w="149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5BDE1BA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50,00</w:t>
            </w:r>
          </w:p>
        </w:tc>
        <w:tc>
          <w:tcPr>
            <w:tcW w:w="106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0D68499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FF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FF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10,00</w:t>
            </w:r>
          </w:p>
        </w:tc>
        <w:tc>
          <w:tcPr>
            <w:tcW w:w="106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0FC073A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10,00</w:t>
            </w:r>
          </w:p>
        </w:tc>
        <w:tc>
          <w:tcPr>
            <w:tcW w:w="15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63C856E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10,00</w:t>
            </w:r>
          </w:p>
        </w:tc>
        <w:tc>
          <w:tcPr>
            <w:tcW w:w="121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218F15A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10,00</w:t>
            </w:r>
          </w:p>
        </w:tc>
        <w:tc>
          <w:tcPr>
            <w:tcW w:w="11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463325B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10,00</w:t>
            </w:r>
          </w:p>
        </w:tc>
        <w:tc>
          <w:tcPr>
            <w:tcW w:w="242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 w14:paraId="774007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Строка 24</w:t>
            </w:r>
          </w:p>
        </w:tc>
      </w:tr>
      <w:tr w14:paraId="3F0308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00" w:type="dxa"/>
          <w:trHeight w:val="680" w:hRule="atLeast"/>
        </w:trPr>
        <w:tc>
          <w:tcPr>
            <w:tcW w:w="5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06B4A04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468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 w14:paraId="26F18F5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0000FF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FF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Мероприятие 8</w:t>
            </w:r>
            <w:r>
              <w:rPr>
                <w:rStyle w:val="36"/>
                <w:rFonts w:hint="default" w:ascii="Liberation Serif" w:hAnsi="Liberation Serif" w:eastAsia="SimSun" w:cs="Liberation Serif"/>
                <w:sz w:val="20"/>
                <w:szCs w:val="20"/>
                <w:bdr w:val="none" w:color="auto" w:sz="0" w:space="0"/>
                <w:lang w:val="en-US" w:eastAsia="zh-CN" w:bidi="ar"/>
              </w:rPr>
              <w:t>.                                                                             Проведение обследования и выдача заключения эксперта (специалиста) в рамках муниципального земельного контроля</w:t>
            </w:r>
          </w:p>
        </w:tc>
        <w:tc>
          <w:tcPr>
            <w:tcW w:w="1491" w:type="dxa"/>
            <w:tcBorders>
              <w:top w:val="single" w:color="000000" w:sz="2" w:space="0"/>
              <w:left w:val="single" w:color="000000" w:sz="2" w:space="0"/>
              <w:bottom w:val="nil"/>
              <w:right w:val="single" w:color="000000" w:sz="2" w:space="0"/>
            </w:tcBorders>
            <w:shd w:val="clear"/>
            <w:noWrap/>
            <w:vAlign w:val="bottom"/>
          </w:tcPr>
          <w:p w14:paraId="253BED8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75,00</w:t>
            </w:r>
          </w:p>
        </w:tc>
        <w:tc>
          <w:tcPr>
            <w:tcW w:w="1062" w:type="dxa"/>
            <w:tcBorders>
              <w:top w:val="single" w:color="000000" w:sz="2" w:space="0"/>
              <w:left w:val="single" w:color="000000" w:sz="2" w:space="0"/>
              <w:bottom w:val="nil"/>
              <w:right w:val="single" w:color="000000" w:sz="2" w:space="0"/>
            </w:tcBorders>
            <w:shd w:val="clear"/>
            <w:noWrap/>
            <w:vAlign w:val="bottom"/>
          </w:tcPr>
          <w:p w14:paraId="62D958A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FF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FF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15,00</w:t>
            </w:r>
          </w:p>
        </w:tc>
        <w:tc>
          <w:tcPr>
            <w:tcW w:w="1062" w:type="dxa"/>
            <w:tcBorders>
              <w:top w:val="single" w:color="000000" w:sz="2" w:space="0"/>
              <w:left w:val="single" w:color="000000" w:sz="2" w:space="0"/>
              <w:bottom w:val="nil"/>
              <w:right w:val="single" w:color="000000" w:sz="2" w:space="0"/>
            </w:tcBorders>
            <w:shd w:val="clear"/>
            <w:noWrap/>
            <w:vAlign w:val="bottom"/>
          </w:tcPr>
          <w:p w14:paraId="1652DFF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15,00</w:t>
            </w:r>
          </w:p>
        </w:tc>
        <w:tc>
          <w:tcPr>
            <w:tcW w:w="1545" w:type="dxa"/>
            <w:tcBorders>
              <w:top w:val="single" w:color="000000" w:sz="2" w:space="0"/>
              <w:left w:val="single" w:color="000000" w:sz="2" w:space="0"/>
              <w:bottom w:val="nil"/>
              <w:right w:val="single" w:color="000000" w:sz="2" w:space="0"/>
            </w:tcBorders>
            <w:shd w:val="clear"/>
            <w:noWrap/>
            <w:vAlign w:val="bottom"/>
          </w:tcPr>
          <w:p w14:paraId="223C468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15,00</w:t>
            </w:r>
          </w:p>
        </w:tc>
        <w:tc>
          <w:tcPr>
            <w:tcW w:w="1212" w:type="dxa"/>
            <w:tcBorders>
              <w:top w:val="single" w:color="000000" w:sz="2" w:space="0"/>
              <w:left w:val="single" w:color="000000" w:sz="2" w:space="0"/>
              <w:bottom w:val="nil"/>
              <w:right w:val="single" w:color="000000" w:sz="2" w:space="0"/>
            </w:tcBorders>
            <w:shd w:val="clear"/>
            <w:noWrap/>
            <w:vAlign w:val="bottom"/>
          </w:tcPr>
          <w:p w14:paraId="5B1AE0A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15,00</w:t>
            </w:r>
          </w:p>
        </w:tc>
        <w:tc>
          <w:tcPr>
            <w:tcW w:w="1140" w:type="dxa"/>
            <w:tcBorders>
              <w:top w:val="single" w:color="000000" w:sz="2" w:space="0"/>
              <w:left w:val="single" w:color="000000" w:sz="2" w:space="0"/>
              <w:bottom w:val="nil"/>
              <w:right w:val="single" w:color="000000" w:sz="2" w:space="0"/>
            </w:tcBorders>
            <w:shd w:val="clear"/>
            <w:noWrap/>
            <w:vAlign w:val="bottom"/>
          </w:tcPr>
          <w:p w14:paraId="42E0E80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15,00</w:t>
            </w:r>
          </w:p>
        </w:tc>
        <w:tc>
          <w:tcPr>
            <w:tcW w:w="242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 w14:paraId="7867D1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Строка 27</w:t>
            </w:r>
          </w:p>
        </w:tc>
      </w:tr>
      <w:tr w14:paraId="42CFC6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00" w:type="dxa"/>
          <w:trHeight w:val="960" w:hRule="atLeast"/>
        </w:trPr>
        <w:tc>
          <w:tcPr>
            <w:tcW w:w="5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26B83A1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468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 w14:paraId="36408EB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0000FF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FF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 xml:space="preserve">Мероприятие 9. </w:t>
            </w: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FF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Style w:val="36"/>
                <w:rFonts w:hint="default" w:ascii="Liberation Serif" w:hAnsi="Liberation Serif" w:eastAsia="SimSun" w:cs="Liberation Serif"/>
                <w:sz w:val="20"/>
                <w:szCs w:val="20"/>
                <w:bdr w:val="none" w:color="auto" w:sz="0" w:space="0"/>
                <w:lang w:val="en-US" w:eastAsia="zh-CN" w:bidi="ar"/>
              </w:rPr>
              <w:t>Подготовка проектов межевания земельных участков и проведение кадастровых работ на условиях софинансирования из федерального бюджета</w:t>
            </w:r>
          </w:p>
        </w:tc>
        <w:tc>
          <w:tcPr>
            <w:tcW w:w="149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3178C1C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50,00</w:t>
            </w:r>
          </w:p>
        </w:tc>
        <w:tc>
          <w:tcPr>
            <w:tcW w:w="106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7380B67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FF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FF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10,00</w:t>
            </w:r>
          </w:p>
        </w:tc>
        <w:tc>
          <w:tcPr>
            <w:tcW w:w="106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58DF933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10,00</w:t>
            </w:r>
          </w:p>
        </w:tc>
        <w:tc>
          <w:tcPr>
            <w:tcW w:w="15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6FBA228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10,00</w:t>
            </w:r>
          </w:p>
        </w:tc>
        <w:tc>
          <w:tcPr>
            <w:tcW w:w="121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6A0F517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10,00</w:t>
            </w:r>
          </w:p>
        </w:tc>
        <w:tc>
          <w:tcPr>
            <w:tcW w:w="11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6988DF0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10,00</w:t>
            </w:r>
          </w:p>
        </w:tc>
        <w:tc>
          <w:tcPr>
            <w:tcW w:w="2424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 w:color="FFFF00" w:fill="FFFF00"/>
            <w:vAlign w:val="bottom"/>
          </w:tcPr>
          <w:p w14:paraId="47DFC8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Строк 28</w:t>
            </w:r>
          </w:p>
        </w:tc>
      </w:tr>
      <w:tr w14:paraId="0DAFBD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00" w:type="dxa"/>
          <w:trHeight w:val="300" w:hRule="atLeast"/>
        </w:trPr>
        <w:tc>
          <w:tcPr>
            <w:tcW w:w="5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6496F3E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468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 w14:paraId="150D5A6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Liberation Serif" w:hAnsi="Liberation Serif" w:cs="Liberation Serif"/>
                <w:b/>
                <w:bCs/>
                <w:i w:val="0"/>
                <w:iCs w:val="0"/>
                <w:color w:val="FF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b/>
                <w:bCs/>
                <w:i w:val="0"/>
                <w:iCs w:val="0"/>
                <w:color w:val="FF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местный бюджет</w:t>
            </w:r>
          </w:p>
        </w:tc>
        <w:tc>
          <w:tcPr>
            <w:tcW w:w="149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78DD98C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50,00</w:t>
            </w:r>
          </w:p>
        </w:tc>
        <w:tc>
          <w:tcPr>
            <w:tcW w:w="106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71D91F1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b/>
                <w:bCs/>
                <w:i w:val="0"/>
                <w:iCs w:val="0"/>
                <w:color w:val="FF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b/>
                <w:bCs/>
                <w:i w:val="0"/>
                <w:iCs w:val="0"/>
                <w:color w:val="FF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10,00</w:t>
            </w:r>
          </w:p>
        </w:tc>
        <w:tc>
          <w:tcPr>
            <w:tcW w:w="106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63E5F1D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10,00</w:t>
            </w:r>
          </w:p>
        </w:tc>
        <w:tc>
          <w:tcPr>
            <w:tcW w:w="15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4090332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10,00</w:t>
            </w:r>
          </w:p>
        </w:tc>
        <w:tc>
          <w:tcPr>
            <w:tcW w:w="121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2F29AC6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10,00</w:t>
            </w:r>
          </w:p>
        </w:tc>
        <w:tc>
          <w:tcPr>
            <w:tcW w:w="11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78BC83F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10,00</w:t>
            </w:r>
          </w:p>
        </w:tc>
        <w:tc>
          <w:tcPr>
            <w:tcW w:w="2424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5BBAC7C0">
            <w:pPr>
              <w:jc w:val="center"/>
              <w:rPr>
                <w:rFonts w:hint="default" w:ascii="Liberation Serif" w:hAnsi="Liberation Serif" w:cs="Liberation Serif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51A44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00" w:type="dxa"/>
          <w:trHeight w:val="720" w:hRule="atLeast"/>
        </w:trPr>
        <w:tc>
          <w:tcPr>
            <w:tcW w:w="5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55EF59C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468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 w14:paraId="7216776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00BFFF"/>
                <w:sz w:val="20"/>
                <w:szCs w:val="20"/>
                <w:u w:val="none"/>
              </w:rPr>
            </w:pPr>
            <w:r>
              <w:rPr>
                <w:rStyle w:val="37"/>
                <w:rFonts w:hint="default" w:ascii="Liberation Serif" w:hAnsi="Liberation Serif" w:eastAsia="SimSun" w:cs="Liberation Serif"/>
                <w:sz w:val="20"/>
                <w:szCs w:val="20"/>
                <w:bdr w:val="none" w:color="auto" w:sz="0" w:space="0"/>
                <w:lang w:val="en-US" w:eastAsia="zh-CN" w:bidi="ar"/>
              </w:rPr>
              <w:t xml:space="preserve">Мероприятие 10. </w:t>
            </w:r>
            <w:r>
              <w:rPr>
                <w:rStyle w:val="37"/>
                <w:rFonts w:hint="default" w:ascii="Liberation Serif" w:hAnsi="Liberation Serif" w:eastAsia="SimSun" w:cs="Liberation Serif"/>
                <w:sz w:val="20"/>
                <w:szCs w:val="20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Style w:val="36"/>
                <w:rFonts w:hint="default" w:ascii="Liberation Serif" w:hAnsi="Liberation Serif" w:eastAsia="SimSun" w:cs="Liberation Serif"/>
                <w:sz w:val="20"/>
                <w:szCs w:val="20"/>
                <w:bdr w:val="none" w:color="auto" w:sz="0" w:space="0"/>
                <w:lang w:val="en-US" w:eastAsia="zh-CN" w:bidi="ar"/>
              </w:rPr>
              <w:t>Формирование земельных участков под многоквартирными домами</w:t>
            </w:r>
          </w:p>
        </w:tc>
        <w:tc>
          <w:tcPr>
            <w:tcW w:w="149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48488C2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80,00</w:t>
            </w:r>
          </w:p>
        </w:tc>
        <w:tc>
          <w:tcPr>
            <w:tcW w:w="106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50CDE03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FF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FF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24,00</w:t>
            </w:r>
          </w:p>
        </w:tc>
        <w:tc>
          <w:tcPr>
            <w:tcW w:w="106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13208BF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14,00</w:t>
            </w:r>
          </w:p>
        </w:tc>
        <w:tc>
          <w:tcPr>
            <w:tcW w:w="15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13C8E0B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14,00</w:t>
            </w:r>
          </w:p>
        </w:tc>
        <w:tc>
          <w:tcPr>
            <w:tcW w:w="121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5967E0D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14,00</w:t>
            </w:r>
          </w:p>
        </w:tc>
        <w:tc>
          <w:tcPr>
            <w:tcW w:w="11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169F70C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14,00</w:t>
            </w:r>
          </w:p>
        </w:tc>
        <w:tc>
          <w:tcPr>
            <w:tcW w:w="242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 w14:paraId="777863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0000FF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FF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Строка 22</w:t>
            </w:r>
          </w:p>
        </w:tc>
      </w:tr>
      <w:tr w14:paraId="7E98EE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00" w:type="dxa"/>
          <w:trHeight w:val="300" w:hRule="atLeast"/>
        </w:trPr>
        <w:tc>
          <w:tcPr>
            <w:tcW w:w="5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008C483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14621" w:type="dxa"/>
            <w:gridSpan w:val="8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8080" w:fill="339966"/>
            <w:noWrap/>
            <w:vAlign w:val="bottom"/>
          </w:tcPr>
          <w:p w14:paraId="0053CF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Liberation Serif" w:hAnsi="Liberation Serif" w:cs="Liberation Serif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Подпрограмма 4. «Мероприятия по выявлению, учету и использованию бесхозяйного имущества»</w:t>
            </w:r>
          </w:p>
        </w:tc>
      </w:tr>
      <w:tr w14:paraId="083F38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00" w:type="dxa"/>
          <w:trHeight w:val="400" w:hRule="atLeast"/>
        </w:trPr>
        <w:tc>
          <w:tcPr>
            <w:tcW w:w="5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2241788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468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CCFF" w:fill="00BFFF"/>
            <w:vAlign w:val="bottom"/>
          </w:tcPr>
          <w:p w14:paraId="62F7A0D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Liberation Serif" w:hAnsi="Liberation Serif" w:cs="Liberation Serif"/>
                <w:b/>
                <w:bCs/>
                <w:i w:val="0"/>
                <w:iCs w:val="0"/>
                <w:color w:val="C9211E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b/>
                <w:bCs/>
                <w:i w:val="0"/>
                <w:iCs w:val="0"/>
                <w:color w:val="C9211E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Всего по подпрограмме 4, в том числе:</w:t>
            </w:r>
          </w:p>
        </w:tc>
        <w:tc>
          <w:tcPr>
            <w:tcW w:w="149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CCFF" w:fill="00BFFF"/>
            <w:noWrap/>
            <w:vAlign w:val="bottom"/>
          </w:tcPr>
          <w:p w14:paraId="6A688F2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150,00</w:t>
            </w:r>
          </w:p>
        </w:tc>
        <w:tc>
          <w:tcPr>
            <w:tcW w:w="106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CCFF" w:fill="00BFFF"/>
            <w:noWrap/>
            <w:vAlign w:val="bottom"/>
          </w:tcPr>
          <w:p w14:paraId="730911A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b/>
                <w:bCs/>
                <w:i w:val="0"/>
                <w:iCs w:val="0"/>
                <w:color w:val="C9211E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b/>
                <w:bCs/>
                <w:i w:val="0"/>
                <w:iCs w:val="0"/>
                <w:color w:val="C9211E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30,00</w:t>
            </w:r>
          </w:p>
        </w:tc>
        <w:tc>
          <w:tcPr>
            <w:tcW w:w="106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CCFF" w:fill="00BFFF"/>
            <w:noWrap/>
            <w:vAlign w:val="bottom"/>
          </w:tcPr>
          <w:p w14:paraId="04145A2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30,00</w:t>
            </w:r>
          </w:p>
        </w:tc>
        <w:tc>
          <w:tcPr>
            <w:tcW w:w="15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CCFF" w:fill="00BFFF"/>
            <w:noWrap/>
            <w:vAlign w:val="bottom"/>
          </w:tcPr>
          <w:p w14:paraId="372654F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30,00</w:t>
            </w:r>
          </w:p>
        </w:tc>
        <w:tc>
          <w:tcPr>
            <w:tcW w:w="121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CCFF" w:fill="00BFFF"/>
            <w:noWrap/>
            <w:vAlign w:val="bottom"/>
          </w:tcPr>
          <w:p w14:paraId="1107695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30,00</w:t>
            </w:r>
          </w:p>
        </w:tc>
        <w:tc>
          <w:tcPr>
            <w:tcW w:w="11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CCFF" w:fill="00BFFF"/>
            <w:noWrap/>
            <w:vAlign w:val="bottom"/>
          </w:tcPr>
          <w:p w14:paraId="55895F0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30,00</w:t>
            </w:r>
          </w:p>
        </w:tc>
        <w:tc>
          <w:tcPr>
            <w:tcW w:w="242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CCFF" w:fill="00BFFF"/>
            <w:noWrap/>
            <w:vAlign w:val="bottom"/>
          </w:tcPr>
          <w:p w14:paraId="2DE8F2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х</w:t>
            </w:r>
          </w:p>
        </w:tc>
      </w:tr>
      <w:tr w14:paraId="01AD90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00" w:type="dxa"/>
          <w:trHeight w:val="360" w:hRule="atLeast"/>
        </w:trPr>
        <w:tc>
          <w:tcPr>
            <w:tcW w:w="5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0C007FD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468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FFFF00" w:fill="FFFF00"/>
            <w:vAlign w:val="bottom"/>
          </w:tcPr>
          <w:p w14:paraId="7D21E75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Liberation Serif" w:hAnsi="Liberation Serif" w:cs="Liberation Serif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местный бюджет</w:t>
            </w:r>
          </w:p>
        </w:tc>
        <w:tc>
          <w:tcPr>
            <w:tcW w:w="149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FFFF00" w:fill="FFFF00"/>
            <w:noWrap/>
            <w:vAlign w:val="bottom"/>
          </w:tcPr>
          <w:p w14:paraId="42E6841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150,00</w:t>
            </w:r>
          </w:p>
        </w:tc>
        <w:tc>
          <w:tcPr>
            <w:tcW w:w="106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FFFF00" w:fill="FFFF00"/>
            <w:noWrap/>
            <w:vAlign w:val="bottom"/>
          </w:tcPr>
          <w:p w14:paraId="6F01C9C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FF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FF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30,00</w:t>
            </w:r>
          </w:p>
        </w:tc>
        <w:tc>
          <w:tcPr>
            <w:tcW w:w="106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FFFF00" w:fill="FFFF00"/>
            <w:noWrap/>
            <w:vAlign w:val="bottom"/>
          </w:tcPr>
          <w:p w14:paraId="03E235C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30,00</w:t>
            </w:r>
          </w:p>
        </w:tc>
        <w:tc>
          <w:tcPr>
            <w:tcW w:w="15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FFFF00" w:fill="FFFF00"/>
            <w:noWrap/>
            <w:vAlign w:val="bottom"/>
          </w:tcPr>
          <w:p w14:paraId="55FD325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30,00</w:t>
            </w:r>
          </w:p>
        </w:tc>
        <w:tc>
          <w:tcPr>
            <w:tcW w:w="121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FFFF00" w:fill="FFFF00"/>
            <w:noWrap/>
            <w:vAlign w:val="bottom"/>
          </w:tcPr>
          <w:p w14:paraId="47B558F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30,00</w:t>
            </w:r>
          </w:p>
        </w:tc>
        <w:tc>
          <w:tcPr>
            <w:tcW w:w="11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FFFF00" w:fill="FFFF00"/>
            <w:noWrap/>
            <w:vAlign w:val="bottom"/>
          </w:tcPr>
          <w:p w14:paraId="3F37094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30,00</w:t>
            </w:r>
          </w:p>
        </w:tc>
        <w:tc>
          <w:tcPr>
            <w:tcW w:w="242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FFFF00" w:fill="FFFF00"/>
            <w:noWrap/>
            <w:vAlign w:val="bottom"/>
          </w:tcPr>
          <w:p w14:paraId="35371E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х</w:t>
            </w:r>
          </w:p>
        </w:tc>
      </w:tr>
      <w:tr w14:paraId="7A036B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00" w:type="dxa"/>
          <w:trHeight w:val="300" w:hRule="atLeast"/>
        </w:trPr>
        <w:tc>
          <w:tcPr>
            <w:tcW w:w="5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78FF744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29</w:t>
            </w:r>
          </w:p>
        </w:tc>
        <w:tc>
          <w:tcPr>
            <w:tcW w:w="468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2EFA0E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Liberation Serif" w:hAnsi="Liberation Serif" w:cs="Liberation Serif"/>
                <w:b/>
                <w:bCs/>
                <w:i w:val="0"/>
                <w:iCs w:val="0"/>
                <w:color w:val="FF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b/>
                <w:bCs/>
                <w:i w:val="0"/>
                <w:iCs w:val="0"/>
                <w:color w:val="FF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Всего по направлению "Прочие нужды", в том числе:</w:t>
            </w:r>
          </w:p>
        </w:tc>
        <w:tc>
          <w:tcPr>
            <w:tcW w:w="149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5080B15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FF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FF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150,00</w:t>
            </w:r>
          </w:p>
        </w:tc>
        <w:tc>
          <w:tcPr>
            <w:tcW w:w="106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1046C36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b/>
                <w:bCs/>
                <w:i w:val="0"/>
                <w:iCs w:val="0"/>
                <w:color w:val="FF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b/>
                <w:bCs/>
                <w:i w:val="0"/>
                <w:iCs w:val="0"/>
                <w:color w:val="FF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30,00</w:t>
            </w:r>
          </w:p>
        </w:tc>
        <w:tc>
          <w:tcPr>
            <w:tcW w:w="106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18095A4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30,00</w:t>
            </w:r>
          </w:p>
        </w:tc>
        <w:tc>
          <w:tcPr>
            <w:tcW w:w="15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3258063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30,00</w:t>
            </w:r>
          </w:p>
        </w:tc>
        <w:tc>
          <w:tcPr>
            <w:tcW w:w="121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5B5722E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30,00</w:t>
            </w:r>
          </w:p>
        </w:tc>
        <w:tc>
          <w:tcPr>
            <w:tcW w:w="11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30F7F58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30,00</w:t>
            </w:r>
          </w:p>
        </w:tc>
        <w:tc>
          <w:tcPr>
            <w:tcW w:w="242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03CC4F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х</w:t>
            </w:r>
          </w:p>
        </w:tc>
      </w:tr>
      <w:tr w14:paraId="03F3CE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00" w:type="dxa"/>
          <w:trHeight w:val="480" w:hRule="atLeast"/>
        </w:trPr>
        <w:tc>
          <w:tcPr>
            <w:tcW w:w="5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48EBD47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468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 w14:paraId="539DDC4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0000FF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FF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Мероприятие 12</w:t>
            </w: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 xml:space="preserve">. </w:t>
            </w: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Постановка на кадастровый учет  бесхозяйных объектов</w:t>
            </w:r>
          </w:p>
        </w:tc>
        <w:tc>
          <w:tcPr>
            <w:tcW w:w="149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47A5D7C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150,00</w:t>
            </w:r>
          </w:p>
        </w:tc>
        <w:tc>
          <w:tcPr>
            <w:tcW w:w="106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49AD0C5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FF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FF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30,00</w:t>
            </w:r>
          </w:p>
        </w:tc>
        <w:tc>
          <w:tcPr>
            <w:tcW w:w="106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348FB57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30,00</w:t>
            </w:r>
          </w:p>
        </w:tc>
        <w:tc>
          <w:tcPr>
            <w:tcW w:w="15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540729A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30,00</w:t>
            </w:r>
          </w:p>
        </w:tc>
        <w:tc>
          <w:tcPr>
            <w:tcW w:w="121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6DA41C9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30,00</w:t>
            </w:r>
          </w:p>
        </w:tc>
        <w:tc>
          <w:tcPr>
            <w:tcW w:w="11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02FD835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30,00</w:t>
            </w:r>
          </w:p>
        </w:tc>
        <w:tc>
          <w:tcPr>
            <w:tcW w:w="242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 w14:paraId="72B96C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Строка 31</w:t>
            </w:r>
          </w:p>
        </w:tc>
      </w:tr>
      <w:tr w14:paraId="166863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00" w:type="dxa"/>
          <w:trHeight w:val="400" w:hRule="atLeast"/>
        </w:trPr>
        <w:tc>
          <w:tcPr>
            <w:tcW w:w="5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717A19C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14621" w:type="dxa"/>
            <w:gridSpan w:val="8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shd w:val="clear" w:color="00CCFF" w:fill="00BFFF"/>
            <w:noWrap/>
            <w:vAlign w:val="bottom"/>
          </w:tcPr>
          <w:p w14:paraId="686A29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Liberation Serif" w:hAnsi="Liberation Serif" w:cs="Liberation Serif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Подпрограмма 5. Обеспечивающая подпрограмма</w:t>
            </w:r>
          </w:p>
        </w:tc>
      </w:tr>
      <w:tr w14:paraId="6AE5D9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00" w:type="dxa"/>
          <w:trHeight w:val="300" w:hRule="atLeast"/>
        </w:trPr>
        <w:tc>
          <w:tcPr>
            <w:tcW w:w="5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5E73CE5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468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8080" w:fill="339966"/>
            <w:vAlign w:val="bottom"/>
          </w:tcPr>
          <w:p w14:paraId="0C883A9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Liberation Serif" w:hAnsi="Liberation Serif" w:cs="Liberation Serif"/>
                <w:b/>
                <w:bCs/>
                <w:i w:val="0"/>
                <w:iCs w:val="0"/>
                <w:color w:val="C9211E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b/>
                <w:bCs/>
                <w:i w:val="0"/>
                <w:iCs w:val="0"/>
                <w:color w:val="C9211E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Всего по подпрограмме 5, в том числе:</w:t>
            </w:r>
          </w:p>
        </w:tc>
        <w:tc>
          <w:tcPr>
            <w:tcW w:w="1491" w:type="dxa"/>
            <w:tcBorders>
              <w:top w:val="single" w:color="000000" w:sz="2" w:space="0"/>
              <w:left w:val="single" w:color="000000" w:sz="2" w:space="0"/>
              <w:bottom w:val="nil"/>
              <w:right w:val="single" w:color="000000" w:sz="2" w:space="0"/>
            </w:tcBorders>
            <w:shd w:val="clear" w:color="008080" w:fill="339966"/>
            <w:noWrap/>
            <w:vAlign w:val="bottom"/>
          </w:tcPr>
          <w:p w14:paraId="10DC180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b/>
                <w:bCs/>
                <w:i w:val="0"/>
                <w:iCs w:val="0"/>
                <w:color w:val="C9211E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b/>
                <w:bCs/>
                <w:i w:val="0"/>
                <w:iCs w:val="0"/>
                <w:color w:val="C9211E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1 400,00</w:t>
            </w:r>
          </w:p>
        </w:tc>
        <w:tc>
          <w:tcPr>
            <w:tcW w:w="106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8080" w:fill="339966"/>
            <w:noWrap/>
            <w:vAlign w:val="bottom"/>
          </w:tcPr>
          <w:p w14:paraId="0CD8489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b/>
                <w:bCs/>
                <w:i w:val="0"/>
                <w:iCs w:val="0"/>
                <w:color w:val="C9211E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b/>
                <w:bCs/>
                <w:i w:val="0"/>
                <w:iCs w:val="0"/>
                <w:color w:val="C9211E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360,00</w:t>
            </w:r>
          </w:p>
        </w:tc>
        <w:tc>
          <w:tcPr>
            <w:tcW w:w="106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8080" w:fill="339966"/>
            <w:noWrap/>
            <w:vAlign w:val="bottom"/>
          </w:tcPr>
          <w:p w14:paraId="2A868D4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260,00</w:t>
            </w:r>
          </w:p>
        </w:tc>
        <w:tc>
          <w:tcPr>
            <w:tcW w:w="15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8080" w:fill="339966"/>
            <w:noWrap/>
            <w:vAlign w:val="bottom"/>
          </w:tcPr>
          <w:p w14:paraId="267087D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260,00</w:t>
            </w:r>
          </w:p>
        </w:tc>
        <w:tc>
          <w:tcPr>
            <w:tcW w:w="121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8080" w:fill="339966"/>
            <w:noWrap/>
            <w:vAlign w:val="bottom"/>
          </w:tcPr>
          <w:p w14:paraId="1482903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260,00</w:t>
            </w:r>
          </w:p>
        </w:tc>
        <w:tc>
          <w:tcPr>
            <w:tcW w:w="11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8080" w:fill="339966"/>
            <w:noWrap/>
            <w:vAlign w:val="bottom"/>
          </w:tcPr>
          <w:p w14:paraId="3DC95F0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260,00</w:t>
            </w:r>
          </w:p>
        </w:tc>
        <w:tc>
          <w:tcPr>
            <w:tcW w:w="242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8080" w:fill="339966"/>
            <w:noWrap/>
            <w:vAlign w:val="bottom"/>
          </w:tcPr>
          <w:p w14:paraId="72F4AE41">
            <w:pPr>
              <w:jc w:val="center"/>
              <w:rPr>
                <w:rFonts w:hint="default" w:ascii="Liberation Serif" w:hAnsi="Liberation Serif" w:cs="Liberation Serif"/>
                <w:b/>
                <w:bCs/>
                <w:i w:val="0"/>
                <w:iCs w:val="0"/>
                <w:color w:val="C9211E"/>
                <w:sz w:val="20"/>
                <w:szCs w:val="20"/>
                <w:u w:val="none"/>
              </w:rPr>
            </w:pPr>
          </w:p>
        </w:tc>
      </w:tr>
      <w:tr w14:paraId="669832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00" w:type="dxa"/>
          <w:trHeight w:val="360" w:hRule="atLeast"/>
        </w:trPr>
        <w:tc>
          <w:tcPr>
            <w:tcW w:w="5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38F478B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468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FFFF00" w:fill="FFFF00"/>
            <w:vAlign w:val="bottom"/>
          </w:tcPr>
          <w:p w14:paraId="33BB64D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Liberation Serif" w:hAnsi="Liberation Serif" w:cs="Liberation Serif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местный бюджет</w:t>
            </w:r>
          </w:p>
        </w:tc>
        <w:tc>
          <w:tcPr>
            <w:tcW w:w="1491" w:type="dxa"/>
            <w:tcBorders>
              <w:top w:val="single" w:color="000000" w:sz="2" w:space="0"/>
              <w:left w:val="single" w:color="000000" w:sz="2" w:space="0"/>
              <w:bottom w:val="nil"/>
              <w:right w:val="single" w:color="000000" w:sz="2" w:space="0"/>
            </w:tcBorders>
            <w:shd w:val="clear" w:color="FFFF00" w:fill="FFFF00"/>
            <w:noWrap/>
            <w:vAlign w:val="bottom"/>
          </w:tcPr>
          <w:p w14:paraId="0153EC7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1 400,00</w:t>
            </w:r>
          </w:p>
        </w:tc>
        <w:tc>
          <w:tcPr>
            <w:tcW w:w="106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FFFF00" w:fill="FFFF00"/>
            <w:noWrap/>
            <w:vAlign w:val="bottom"/>
          </w:tcPr>
          <w:p w14:paraId="2A674BD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b/>
                <w:bCs/>
                <w:i w:val="0"/>
                <w:iCs w:val="0"/>
                <w:color w:val="FF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b/>
                <w:bCs/>
                <w:i w:val="0"/>
                <w:iCs w:val="0"/>
                <w:color w:val="FF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360,00</w:t>
            </w:r>
          </w:p>
        </w:tc>
        <w:tc>
          <w:tcPr>
            <w:tcW w:w="106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FFFF00" w:fill="FFFF00"/>
            <w:noWrap/>
            <w:vAlign w:val="bottom"/>
          </w:tcPr>
          <w:p w14:paraId="665E665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260,00</w:t>
            </w:r>
          </w:p>
        </w:tc>
        <w:tc>
          <w:tcPr>
            <w:tcW w:w="15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FFFF00" w:fill="FFFF00"/>
            <w:noWrap/>
            <w:vAlign w:val="bottom"/>
          </w:tcPr>
          <w:p w14:paraId="1C475AE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260,00</w:t>
            </w:r>
          </w:p>
        </w:tc>
        <w:tc>
          <w:tcPr>
            <w:tcW w:w="121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FFFF00" w:fill="FFFF00"/>
            <w:noWrap/>
            <w:vAlign w:val="bottom"/>
          </w:tcPr>
          <w:p w14:paraId="2AC1B4F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260,00</w:t>
            </w:r>
          </w:p>
        </w:tc>
        <w:tc>
          <w:tcPr>
            <w:tcW w:w="11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FFFF00" w:fill="FFFF00"/>
            <w:noWrap/>
            <w:vAlign w:val="bottom"/>
          </w:tcPr>
          <w:p w14:paraId="17D69F4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260,00</w:t>
            </w:r>
          </w:p>
        </w:tc>
        <w:tc>
          <w:tcPr>
            <w:tcW w:w="242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FFFF00" w:fill="FFFF00"/>
            <w:noWrap/>
            <w:vAlign w:val="bottom"/>
          </w:tcPr>
          <w:p w14:paraId="628AF58F">
            <w:pPr>
              <w:jc w:val="center"/>
              <w:rPr>
                <w:rFonts w:hint="default" w:ascii="Liberation Serif" w:hAnsi="Liberation Serif" w:cs="Liberation Serif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563B2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00" w:type="dxa"/>
          <w:trHeight w:val="420" w:hRule="atLeast"/>
        </w:trPr>
        <w:tc>
          <w:tcPr>
            <w:tcW w:w="5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4556CCC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468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5650E1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Liberation Serif" w:hAnsi="Liberation Serif" w:cs="Liberation Serif"/>
                <w:b/>
                <w:bCs/>
                <w:i w:val="0"/>
                <w:iCs w:val="0"/>
                <w:color w:val="FF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b/>
                <w:bCs/>
                <w:i w:val="0"/>
                <w:iCs w:val="0"/>
                <w:color w:val="FF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Всего по направлению "Прочие нужды", в том числе:</w:t>
            </w:r>
          </w:p>
        </w:tc>
        <w:tc>
          <w:tcPr>
            <w:tcW w:w="1491" w:type="dxa"/>
            <w:tcBorders>
              <w:top w:val="single" w:color="000000" w:sz="2" w:space="0"/>
              <w:left w:val="single" w:color="000000" w:sz="2" w:space="0"/>
              <w:bottom w:val="nil"/>
              <w:right w:val="single" w:color="000000" w:sz="2" w:space="0"/>
            </w:tcBorders>
            <w:shd w:val="clear"/>
            <w:noWrap/>
            <w:vAlign w:val="bottom"/>
          </w:tcPr>
          <w:p w14:paraId="009028A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b/>
                <w:bCs/>
                <w:i w:val="0"/>
                <w:iCs w:val="0"/>
                <w:color w:val="FF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b/>
                <w:bCs/>
                <w:i w:val="0"/>
                <w:iCs w:val="0"/>
                <w:color w:val="FF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1 400,00</w:t>
            </w:r>
          </w:p>
        </w:tc>
        <w:tc>
          <w:tcPr>
            <w:tcW w:w="106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72BF4DB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FF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FF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360,00</w:t>
            </w:r>
          </w:p>
        </w:tc>
        <w:tc>
          <w:tcPr>
            <w:tcW w:w="106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6048A4D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260,00</w:t>
            </w:r>
          </w:p>
        </w:tc>
        <w:tc>
          <w:tcPr>
            <w:tcW w:w="15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0C0A1B3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260,00</w:t>
            </w:r>
          </w:p>
        </w:tc>
        <w:tc>
          <w:tcPr>
            <w:tcW w:w="121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7EB6E6A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260,00</w:t>
            </w:r>
          </w:p>
        </w:tc>
        <w:tc>
          <w:tcPr>
            <w:tcW w:w="11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3B6229D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260,00</w:t>
            </w:r>
          </w:p>
        </w:tc>
        <w:tc>
          <w:tcPr>
            <w:tcW w:w="242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7BFDE097">
            <w:pPr>
              <w:jc w:val="center"/>
              <w:rPr>
                <w:rFonts w:hint="default" w:ascii="Liberation Serif" w:hAnsi="Liberation Serif" w:cs="Liberation Serif"/>
                <w:b/>
                <w:bCs/>
                <w:i w:val="0"/>
                <w:iCs w:val="0"/>
                <w:color w:val="C9211E"/>
                <w:sz w:val="20"/>
                <w:szCs w:val="20"/>
                <w:u w:val="none"/>
              </w:rPr>
            </w:pPr>
          </w:p>
        </w:tc>
      </w:tr>
      <w:tr w14:paraId="0FF831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00" w:type="dxa"/>
          <w:trHeight w:val="680" w:hRule="atLeast"/>
        </w:trPr>
        <w:tc>
          <w:tcPr>
            <w:tcW w:w="5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1749C71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468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 w14:paraId="183C632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0000FF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FF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Мероприятие 13</w:t>
            </w:r>
            <w:r>
              <w:rPr>
                <w:rStyle w:val="36"/>
                <w:rFonts w:hint="default" w:ascii="Liberation Serif" w:hAnsi="Liberation Serif" w:eastAsia="SimSun" w:cs="Liberation Serif"/>
                <w:sz w:val="20"/>
                <w:szCs w:val="20"/>
                <w:bdr w:val="none" w:color="auto" w:sz="0" w:space="0"/>
                <w:lang w:val="en-US" w:eastAsia="zh-CN" w:bidi="ar"/>
              </w:rPr>
              <w:t>.                                                                         Обслуживание программно-аппаратного комплекса для обеспечения деятельности учреждения</w:t>
            </w:r>
          </w:p>
        </w:tc>
        <w:tc>
          <w:tcPr>
            <w:tcW w:w="1491" w:type="dxa"/>
            <w:tcBorders>
              <w:top w:val="single" w:color="000000" w:sz="2" w:space="0"/>
              <w:left w:val="single" w:color="000000" w:sz="2" w:space="0"/>
              <w:bottom w:val="nil"/>
              <w:right w:val="single" w:color="000000" w:sz="2" w:space="0"/>
            </w:tcBorders>
            <w:shd w:val="clear"/>
            <w:noWrap/>
            <w:vAlign w:val="bottom"/>
          </w:tcPr>
          <w:p w14:paraId="7A949A9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1 000,00</w:t>
            </w:r>
          </w:p>
        </w:tc>
        <w:tc>
          <w:tcPr>
            <w:tcW w:w="106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5C1320E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b/>
                <w:bCs/>
                <w:i w:val="0"/>
                <w:iCs w:val="0"/>
                <w:color w:val="FF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b/>
                <w:bCs/>
                <w:i w:val="0"/>
                <w:iCs w:val="0"/>
                <w:color w:val="FF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200,00</w:t>
            </w:r>
          </w:p>
        </w:tc>
        <w:tc>
          <w:tcPr>
            <w:tcW w:w="106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3CBBA8E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200,00</w:t>
            </w:r>
          </w:p>
        </w:tc>
        <w:tc>
          <w:tcPr>
            <w:tcW w:w="15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0047534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200,00</w:t>
            </w:r>
          </w:p>
        </w:tc>
        <w:tc>
          <w:tcPr>
            <w:tcW w:w="121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7B4CB8D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200,00</w:t>
            </w:r>
          </w:p>
        </w:tc>
        <w:tc>
          <w:tcPr>
            <w:tcW w:w="11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4F1DAA8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200,00</w:t>
            </w:r>
          </w:p>
        </w:tc>
        <w:tc>
          <w:tcPr>
            <w:tcW w:w="242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 w14:paraId="00E987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Строка 35</w:t>
            </w:r>
          </w:p>
        </w:tc>
      </w:tr>
      <w:tr w14:paraId="042440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00" w:type="dxa"/>
          <w:trHeight w:val="480" w:hRule="atLeast"/>
        </w:trPr>
        <w:tc>
          <w:tcPr>
            <w:tcW w:w="5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2E900D5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468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 w14:paraId="6B27044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0000FF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FF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Мероприятие 14</w:t>
            </w:r>
            <w:r>
              <w:rPr>
                <w:rStyle w:val="36"/>
                <w:rFonts w:hint="default" w:ascii="Liberation Serif" w:hAnsi="Liberation Serif" w:eastAsia="SimSun" w:cs="Liberation Serif"/>
                <w:sz w:val="20"/>
                <w:szCs w:val="20"/>
                <w:bdr w:val="none" w:color="auto" w:sz="0" w:space="0"/>
                <w:lang w:val="en-US" w:eastAsia="zh-CN" w:bidi="ar"/>
              </w:rPr>
              <w:t xml:space="preserve">.                                                                                  Публикация извещений в средствах массовой информации </w:t>
            </w:r>
          </w:p>
        </w:tc>
        <w:tc>
          <w:tcPr>
            <w:tcW w:w="1491" w:type="dxa"/>
            <w:tcBorders>
              <w:top w:val="single" w:color="000000" w:sz="2" w:space="0"/>
              <w:left w:val="single" w:color="000000" w:sz="2" w:space="0"/>
              <w:bottom w:val="nil"/>
              <w:right w:val="single" w:color="000000" w:sz="2" w:space="0"/>
            </w:tcBorders>
            <w:shd w:val="clear"/>
            <w:noWrap/>
            <w:vAlign w:val="bottom"/>
          </w:tcPr>
          <w:p w14:paraId="69E1843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250,00</w:t>
            </w:r>
          </w:p>
        </w:tc>
        <w:tc>
          <w:tcPr>
            <w:tcW w:w="106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7D88CB3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FF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FF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130,00</w:t>
            </w:r>
          </w:p>
        </w:tc>
        <w:tc>
          <w:tcPr>
            <w:tcW w:w="106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77AC7A3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30,00</w:t>
            </w:r>
          </w:p>
        </w:tc>
        <w:tc>
          <w:tcPr>
            <w:tcW w:w="154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6764335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30,00</w:t>
            </w:r>
          </w:p>
        </w:tc>
        <w:tc>
          <w:tcPr>
            <w:tcW w:w="121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68FA7D4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30,00</w:t>
            </w:r>
          </w:p>
        </w:tc>
        <w:tc>
          <w:tcPr>
            <w:tcW w:w="11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2971F84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30,00</w:t>
            </w:r>
          </w:p>
        </w:tc>
        <w:tc>
          <w:tcPr>
            <w:tcW w:w="242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 w14:paraId="585154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Строка 38</w:t>
            </w:r>
          </w:p>
        </w:tc>
      </w:tr>
      <w:tr w14:paraId="06A825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00" w:type="dxa"/>
          <w:trHeight w:val="500" w:hRule="atLeast"/>
        </w:trPr>
        <w:tc>
          <w:tcPr>
            <w:tcW w:w="5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5475C54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37</w:t>
            </w:r>
          </w:p>
        </w:tc>
        <w:tc>
          <w:tcPr>
            <w:tcW w:w="4685" w:type="dxa"/>
            <w:tcBorders>
              <w:top w:val="single" w:color="000000" w:sz="2" w:space="0"/>
              <w:left w:val="single" w:color="000000" w:sz="2" w:space="0"/>
              <w:bottom w:val="single" w:color="000000" w:sz="8" w:space="0"/>
              <w:right w:val="single" w:color="000000" w:sz="2" w:space="0"/>
            </w:tcBorders>
            <w:shd w:val="clear"/>
            <w:vAlign w:val="bottom"/>
          </w:tcPr>
          <w:p w14:paraId="5BE8983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0000FF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FF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Мероприятие 15</w:t>
            </w:r>
            <w:r>
              <w:rPr>
                <w:rStyle w:val="36"/>
                <w:rFonts w:hint="default" w:ascii="Liberation Serif" w:hAnsi="Liberation Serif" w:eastAsia="SimSun" w:cs="Liberation Serif"/>
                <w:sz w:val="20"/>
                <w:szCs w:val="20"/>
                <w:bdr w:val="none" w:color="auto" w:sz="0" w:space="0"/>
                <w:lang w:val="en-US" w:eastAsia="zh-CN" w:bidi="ar"/>
              </w:rPr>
              <w:t>.                                                                                                                      Услуги почтовой связи</w:t>
            </w:r>
          </w:p>
        </w:tc>
        <w:tc>
          <w:tcPr>
            <w:tcW w:w="1491" w:type="dxa"/>
            <w:tcBorders>
              <w:top w:val="single" w:color="000000" w:sz="2" w:space="0"/>
              <w:left w:val="single" w:color="000000" w:sz="2" w:space="0"/>
              <w:bottom w:val="single" w:color="000000" w:sz="8" w:space="0"/>
              <w:right w:val="single" w:color="000000" w:sz="2" w:space="0"/>
            </w:tcBorders>
            <w:shd w:val="clear"/>
            <w:noWrap/>
            <w:vAlign w:val="bottom"/>
          </w:tcPr>
          <w:p w14:paraId="7A3B1E3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150,00</w:t>
            </w:r>
          </w:p>
        </w:tc>
        <w:tc>
          <w:tcPr>
            <w:tcW w:w="1062" w:type="dxa"/>
            <w:tcBorders>
              <w:top w:val="single" w:color="000000" w:sz="2" w:space="0"/>
              <w:left w:val="single" w:color="000000" w:sz="2" w:space="0"/>
              <w:bottom w:val="single" w:color="000000" w:sz="8" w:space="0"/>
              <w:right w:val="single" w:color="000000" w:sz="2" w:space="0"/>
            </w:tcBorders>
            <w:shd w:val="clear"/>
            <w:noWrap/>
            <w:vAlign w:val="bottom"/>
          </w:tcPr>
          <w:p w14:paraId="233AD85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FF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FF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30,00</w:t>
            </w:r>
          </w:p>
        </w:tc>
        <w:tc>
          <w:tcPr>
            <w:tcW w:w="1062" w:type="dxa"/>
            <w:tcBorders>
              <w:top w:val="single" w:color="000000" w:sz="2" w:space="0"/>
              <w:left w:val="single" w:color="000000" w:sz="2" w:space="0"/>
              <w:bottom w:val="single" w:color="000000" w:sz="8" w:space="0"/>
              <w:right w:val="single" w:color="000000" w:sz="2" w:space="0"/>
            </w:tcBorders>
            <w:shd w:val="clear"/>
            <w:noWrap/>
            <w:vAlign w:val="bottom"/>
          </w:tcPr>
          <w:p w14:paraId="5B963CD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30,00</w:t>
            </w:r>
          </w:p>
        </w:tc>
        <w:tc>
          <w:tcPr>
            <w:tcW w:w="1545" w:type="dxa"/>
            <w:tcBorders>
              <w:top w:val="single" w:color="000000" w:sz="2" w:space="0"/>
              <w:left w:val="single" w:color="000000" w:sz="2" w:space="0"/>
              <w:bottom w:val="single" w:color="000000" w:sz="8" w:space="0"/>
              <w:right w:val="single" w:color="000000" w:sz="2" w:space="0"/>
            </w:tcBorders>
            <w:shd w:val="clear"/>
            <w:noWrap/>
            <w:vAlign w:val="bottom"/>
          </w:tcPr>
          <w:p w14:paraId="72FEAB4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30,00</w:t>
            </w:r>
          </w:p>
        </w:tc>
        <w:tc>
          <w:tcPr>
            <w:tcW w:w="1212" w:type="dxa"/>
            <w:tcBorders>
              <w:top w:val="single" w:color="000000" w:sz="2" w:space="0"/>
              <w:left w:val="single" w:color="000000" w:sz="2" w:space="0"/>
              <w:bottom w:val="single" w:color="000000" w:sz="8" w:space="0"/>
              <w:right w:val="single" w:color="000000" w:sz="2" w:space="0"/>
            </w:tcBorders>
            <w:shd w:val="clear"/>
            <w:noWrap/>
            <w:vAlign w:val="bottom"/>
          </w:tcPr>
          <w:p w14:paraId="7B95C74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30,00</w:t>
            </w:r>
          </w:p>
        </w:tc>
        <w:tc>
          <w:tcPr>
            <w:tcW w:w="1140" w:type="dxa"/>
            <w:tcBorders>
              <w:top w:val="single" w:color="000000" w:sz="2" w:space="0"/>
              <w:left w:val="single" w:color="000000" w:sz="2" w:space="0"/>
              <w:bottom w:val="single" w:color="000000" w:sz="8" w:space="0"/>
              <w:right w:val="single" w:color="000000" w:sz="2" w:space="0"/>
            </w:tcBorders>
            <w:shd w:val="clear"/>
            <w:noWrap/>
            <w:vAlign w:val="bottom"/>
          </w:tcPr>
          <w:p w14:paraId="0B6E4C9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30,00</w:t>
            </w:r>
          </w:p>
        </w:tc>
        <w:tc>
          <w:tcPr>
            <w:tcW w:w="242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 w14:paraId="4645AE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Строка 38</w:t>
            </w:r>
          </w:p>
        </w:tc>
      </w:tr>
    </w:tbl>
    <w:p w14:paraId="71C623AC">
      <w:pPr>
        <w:bidi w:val="0"/>
        <w:jc w:val="both"/>
        <w:rPr>
          <w:rFonts w:hint="default" w:ascii="Liberation Serif" w:hAnsi="Liberation Serif" w:cs="Liberation Serif"/>
          <w:sz w:val="28"/>
          <w:szCs w:val="28"/>
        </w:rPr>
      </w:pPr>
    </w:p>
    <w:p w14:paraId="40403F9E">
      <w:pPr>
        <w:rPr>
          <w:rFonts w:hint="default" w:ascii="Liberation Serif" w:hAnsi="Liberation Serif" w:cs="Liberation Serif"/>
          <w:sz w:val="28"/>
          <w:szCs w:val="28"/>
        </w:rPr>
      </w:pPr>
      <w:r>
        <w:rPr>
          <w:rFonts w:hint="default" w:ascii="Liberation Serif" w:hAnsi="Liberation Serif" w:cs="Liberation Serif"/>
          <w:sz w:val="28"/>
          <w:szCs w:val="28"/>
        </w:rPr>
        <w:br w:type="page"/>
      </w:r>
    </w:p>
    <w:p w14:paraId="3F386BCF">
      <w:pPr>
        <w:rPr>
          <w:rFonts w:hint="default" w:ascii="Liberation Serif" w:hAnsi="Liberation Serif" w:cs="Liberation Serif"/>
          <w:sz w:val="28"/>
          <w:szCs w:val="28"/>
        </w:rPr>
      </w:pPr>
    </w:p>
    <w:p w14:paraId="39AE614F">
      <w:pPr>
        <w:rPr>
          <w:rFonts w:hint="default" w:ascii="Liberation Serif" w:hAnsi="Liberation Serif" w:cs="Liberation Serif"/>
          <w:sz w:val="28"/>
          <w:szCs w:val="28"/>
        </w:rPr>
      </w:pPr>
    </w:p>
    <w:p w14:paraId="09878CCB">
      <w:pPr>
        <w:bidi w:val="0"/>
        <w:jc w:val="both"/>
        <w:rPr>
          <w:rFonts w:hint="default" w:ascii="Liberation Serif" w:hAnsi="Liberation Serif" w:cs="Liberation Serif"/>
          <w:sz w:val="28"/>
          <w:szCs w:val="28"/>
        </w:rPr>
      </w:pPr>
    </w:p>
    <w:p w14:paraId="1110EAAE">
      <w:pPr>
        <w:jc w:val="center"/>
        <w:rPr>
          <w:rFonts w:hint="default" w:ascii="Liberation Serif" w:hAnsi="Liberation Serif" w:cs="Liberation Serif"/>
          <w:b/>
          <w:sz w:val="28"/>
          <w:szCs w:val="28"/>
        </w:rPr>
      </w:pPr>
    </w:p>
    <w:p w14:paraId="4E432D82">
      <w:pPr>
        <w:jc w:val="center"/>
        <w:rPr>
          <w:rFonts w:hint="default" w:ascii="Liberation Serif" w:hAnsi="Liberation Serif" w:cs="Liberation Serif"/>
          <w:b/>
          <w:sz w:val="28"/>
          <w:szCs w:val="28"/>
        </w:rPr>
      </w:pPr>
    </w:p>
    <w:p w14:paraId="3DDCC0E3">
      <w:pPr>
        <w:jc w:val="center"/>
        <w:rPr>
          <w:rFonts w:hint="default" w:ascii="Liberation Serif" w:hAnsi="Liberation Serif" w:cs="Liberation Serif"/>
          <w:b/>
          <w:sz w:val="28"/>
          <w:szCs w:val="28"/>
        </w:rPr>
      </w:pPr>
    </w:p>
    <w:sectPr>
      <w:pgSz w:w="16838" w:h="11906" w:orient="landscape"/>
      <w:pgMar w:top="1407" w:right="574" w:bottom="699" w:left="584" w:header="0" w:footer="0" w:gutter="0"/>
      <w:pgNumType w:fmt="decimal"/>
      <w:cols w:space="720" w:num="1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iberation Serif">
    <w:panose1 w:val="02020603050405020304"/>
    <w:charset w:val="CC"/>
    <w:family w:val="roman"/>
    <w:pitch w:val="default"/>
    <w:sig w:usb0="E0000AFF" w:usb1="500078FF" w:usb2="00000021" w:usb3="00000000" w:csb0="600001BF" w:csb1="DFF70000"/>
  </w:font>
  <w:font w:name="NSimSun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Lucida Sans">
    <w:panose1 w:val="020B0602030504020204"/>
    <w:charset w:val="00"/>
    <w:family w:val="auto"/>
    <w:pitch w:val="default"/>
    <w:sig w:usb0="00000003" w:usb1="00000000" w:usb2="00000000" w:usb3="00000000" w:csb0="20000001" w:csb1="00000000"/>
  </w:font>
  <w:font w:name="Tahoma">
    <w:panose1 w:val="020B0604030504040204"/>
    <w:charset w:val="CC"/>
    <w:family w:val="roman"/>
    <w:pitch w:val="default"/>
    <w:sig w:usb0="E1002EFF" w:usb1="C000605B" w:usb2="00000029" w:usb3="00000000" w:csb0="200101FF" w:csb1="20280000"/>
  </w:font>
  <w:font w:name="Mangal">
    <w:altName w:val="Liberation Mono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iberation Sans">
    <w:panose1 w:val="020B0604020202020204"/>
    <w:charset w:val="CC"/>
    <w:family w:val="roman"/>
    <w:pitch w:val="default"/>
    <w:sig w:usb0="E0000AFF" w:usb1="500078FF" w:usb2="00000021" w:usb3="00000000" w:csb0="600001BF" w:csb1="DFF7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Liberation Mono">
    <w:panose1 w:val="02070409020205020404"/>
    <w:charset w:val="00"/>
    <w:family w:val="auto"/>
    <w:pitch w:val="default"/>
    <w:sig w:usb0="E0000AFF" w:usb1="400078FF" w:usb2="00000001" w:usb3="00000000" w:csb0="600001BF" w:csb1="DFF70000"/>
  </w:font>
  <w:font w:name="Liberation Serif">
    <w:panose1 w:val="02020603050405020304"/>
    <w:charset w:val="00"/>
    <w:family w:val="auto"/>
    <w:pitch w:val="default"/>
    <w:sig w:usb0="E0000AFF" w:usb1="500078FF" w:usb2="00000021" w:usb3="00000000" w:csb0="600001BF" w:csb1="DFF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7F9FE59"/>
    <w:multiLevelType w:val="multilevel"/>
    <w:tmpl w:val="D7F9FE59"/>
    <w:lvl w:ilvl="0" w:tentative="0">
      <w:start w:val="1"/>
      <w:numFmt w:val="none"/>
      <w:pStyle w:val="2"/>
      <w:suff w:val="nothing"/>
      <w:lvlText w:val="%1"/>
      <w:lvlJc w:val="left"/>
      <w:pPr>
        <w:tabs>
          <w:tab w:val="left" w:pos="0"/>
        </w:tabs>
        <w:ind w:left="0" w:firstLine="0"/>
      </w:pPr>
    </w:lvl>
    <w:lvl w:ilvl="1" w:tentative="0">
      <w:start w:val="1"/>
      <w:numFmt w:val="none"/>
      <w:suff w:val="nothing"/>
      <w:lvlText w:val="%2"/>
      <w:lvlJc w:val="left"/>
      <w:pPr>
        <w:tabs>
          <w:tab w:val="left" w:pos="0"/>
        </w:tabs>
        <w:ind w:left="0" w:firstLine="0"/>
      </w:pPr>
    </w:lvl>
    <w:lvl w:ilvl="2" w:tentative="0">
      <w:start w:val="1"/>
      <w:numFmt w:val="none"/>
      <w:suff w:val="nothing"/>
      <w:lvlText w:val="%3"/>
      <w:lvlJc w:val="left"/>
      <w:pPr>
        <w:tabs>
          <w:tab w:val="left" w:pos="0"/>
        </w:tabs>
        <w:ind w:left="0" w:firstLine="0"/>
      </w:pPr>
    </w:lvl>
    <w:lvl w:ilvl="3" w:tentative="0">
      <w:start w:val="1"/>
      <w:numFmt w:val="none"/>
      <w:suff w:val="nothing"/>
      <w:lvlText w:val="%4"/>
      <w:lvlJc w:val="left"/>
      <w:pPr>
        <w:tabs>
          <w:tab w:val="left" w:pos="0"/>
        </w:tabs>
        <w:ind w:left="0" w:firstLine="0"/>
      </w:pPr>
    </w:lvl>
    <w:lvl w:ilvl="4" w:tentative="0">
      <w:start w:val="1"/>
      <w:numFmt w:val="none"/>
      <w:suff w:val="nothing"/>
      <w:lvlText w:val="%5"/>
      <w:lvlJc w:val="left"/>
      <w:pPr>
        <w:tabs>
          <w:tab w:val="left" w:pos="0"/>
        </w:tabs>
        <w:ind w:left="0" w:firstLine="0"/>
      </w:pPr>
    </w:lvl>
    <w:lvl w:ilvl="5" w:tentative="0">
      <w:start w:val="1"/>
      <w:numFmt w:val="none"/>
      <w:suff w:val="nothing"/>
      <w:lvlText w:val="%6"/>
      <w:lvlJc w:val="left"/>
      <w:pPr>
        <w:tabs>
          <w:tab w:val="left" w:pos="0"/>
        </w:tabs>
        <w:ind w:left="0" w:firstLine="0"/>
      </w:pPr>
    </w:lvl>
    <w:lvl w:ilvl="6" w:tentative="0">
      <w:start w:val="1"/>
      <w:numFmt w:val="none"/>
      <w:suff w:val="nothing"/>
      <w:lvlText w:val="%7"/>
      <w:lvlJc w:val="left"/>
      <w:pPr>
        <w:tabs>
          <w:tab w:val="left" w:pos="0"/>
        </w:tabs>
        <w:ind w:left="0" w:firstLine="0"/>
      </w:pPr>
    </w:lvl>
    <w:lvl w:ilvl="7" w:tentative="0">
      <w:start w:val="1"/>
      <w:numFmt w:val="none"/>
      <w:suff w:val="nothing"/>
      <w:lvlText w:val="%8"/>
      <w:lvlJc w:val="left"/>
      <w:pPr>
        <w:tabs>
          <w:tab w:val="left" w:pos="0"/>
        </w:tabs>
        <w:ind w:left="0" w:firstLine="0"/>
      </w:pPr>
    </w:lvl>
    <w:lvl w:ilvl="8" w:tentative="0">
      <w:start w:val="1"/>
      <w:numFmt w:val="none"/>
      <w:suff w:val="nothing"/>
      <w:lvlText w:val="%9"/>
      <w:lvlJc w:val="left"/>
      <w:pPr>
        <w:tabs>
          <w:tab w:val="left" w:pos="0"/>
        </w:tabs>
        <w:ind w:left="0" w:firstLine="0"/>
      </w:pPr>
    </w:lvl>
  </w:abstractNum>
  <w:abstractNum w:abstractNumId="1">
    <w:nsid w:val="FE171F79"/>
    <w:multiLevelType w:val="multilevel"/>
    <w:tmpl w:val="FE171F79"/>
    <w:lvl w:ilvl="0" w:tentative="0">
      <w:start w:val="1"/>
      <w:numFmt w:val="decimal"/>
      <w:suff w:val="space"/>
      <w:lvlText w:val="%1."/>
      <w:lvlJc w:val="left"/>
      <w:pPr>
        <w:ind w:left="420" w:leftChars="0" w:firstLine="0" w:firstLineChars="0"/>
      </w:pPr>
    </w:lvl>
    <w:lvl w:ilvl="1" w:tentative="0">
      <w:start w:val="1"/>
      <w:numFmt w:val="decimal"/>
      <w:suff w:val="space"/>
      <w:lvlText w:val="%1.%2."/>
      <w:lvlJc w:val="left"/>
      <w:pPr>
        <w:ind w:left="0" w:leftChars="0" w:firstLine="0" w:firstLineChars="0"/>
      </w:pPr>
      <w:rPr>
        <w:rFonts w:hint="default"/>
      </w:rPr>
    </w:lvl>
    <w:lvl w:ilvl="2" w:tentative="0">
      <w:start w:val="1"/>
      <w:numFmt w:val="decimal"/>
      <w:suff w:val="space"/>
      <w:lvlText w:val="%1.%2.%3."/>
      <w:lvlJc w:val="left"/>
      <w:pPr>
        <w:ind w:left="0" w:leftChars="0" w:firstLine="0" w:firstLineChars="0"/>
      </w:pPr>
      <w:rPr>
        <w:rFonts w:hint="default"/>
      </w:rPr>
    </w:lvl>
    <w:lvl w:ilvl="3" w:tentative="0">
      <w:start w:val="1"/>
      <w:numFmt w:val="decimal"/>
      <w:suff w:val="space"/>
      <w:lvlText w:val="%1.%2.%3.%4."/>
      <w:lvlJc w:val="left"/>
      <w:pPr>
        <w:ind w:left="0" w:leftChars="0" w:firstLine="0" w:firstLineChars="0"/>
      </w:pPr>
      <w:rPr>
        <w:rFonts w:hint="default"/>
      </w:rPr>
    </w:lvl>
    <w:lvl w:ilvl="4" w:tentative="0">
      <w:start w:val="1"/>
      <w:numFmt w:val="decimal"/>
      <w:suff w:val="space"/>
      <w:lvlText w:val="%1.%2.%3.%4.%5."/>
      <w:lvlJc w:val="left"/>
      <w:pPr>
        <w:ind w:left="0" w:leftChars="0" w:firstLine="0" w:firstLineChars="0"/>
      </w:pPr>
      <w:rPr>
        <w:rFonts w:hint="default"/>
      </w:rPr>
    </w:lvl>
    <w:lvl w:ilvl="5" w:tentative="0">
      <w:start w:val="1"/>
      <w:numFmt w:val="decimal"/>
      <w:suff w:val="space"/>
      <w:lvlText w:val="%1.%2.%3.%4.%5.%6."/>
      <w:lvlJc w:val="left"/>
      <w:pPr>
        <w:ind w:left="0" w:leftChars="0" w:firstLine="0" w:firstLineChars="0"/>
      </w:pPr>
      <w:rPr>
        <w:rFonts w:hint="default"/>
      </w:rPr>
    </w:lvl>
    <w:lvl w:ilvl="6" w:tentative="0">
      <w:start w:val="1"/>
      <w:numFmt w:val="decimal"/>
      <w:suff w:val="space"/>
      <w:lvlText w:val="%1.%2.%3.%4.%5.%6.%7."/>
      <w:lvlJc w:val="left"/>
      <w:pPr>
        <w:ind w:left="0" w:leftChars="0" w:firstLine="0" w:firstLineChars="0"/>
      </w:pPr>
      <w:rPr>
        <w:rFonts w:hint="default"/>
      </w:rPr>
    </w:lvl>
    <w:lvl w:ilvl="7" w:tentative="0">
      <w:start w:val="1"/>
      <w:numFmt w:val="decimal"/>
      <w:suff w:val="space"/>
      <w:lvlText w:val="%1.%2.%3.%4.%5.%6.%7.%8."/>
      <w:lvlJc w:val="left"/>
      <w:pPr>
        <w:ind w:left="0" w:leftChars="0" w:firstLine="0" w:firstLineChars="0"/>
      </w:pPr>
      <w:rPr>
        <w:rFonts w:hint="default"/>
      </w:rPr>
    </w:lvl>
    <w:lvl w:ilvl="8" w:tentative="0">
      <w:start w:val="1"/>
      <w:numFmt w:val="decimal"/>
      <w:suff w:val="space"/>
      <w:lvlText w:val="%1.%2.%3.%4.%5.%6.%7.%8.%9."/>
      <w:lvlJc w:val="left"/>
      <w:pPr>
        <w:ind w:left="0" w:leftChars="0" w:firstLine="0" w:firstLineChars="0"/>
      </w:pPr>
      <w:rPr>
        <w:rFonts w:hint="default"/>
      </w:rPr>
    </w:lvl>
  </w:abstractNum>
  <w:abstractNum w:abstractNumId="2">
    <w:nsid w:val="0248C179"/>
    <w:multiLevelType w:val="multilevel"/>
    <w:tmpl w:val="0248C179"/>
    <w:lvl w:ilvl="0" w:tentative="0">
      <w:start w:val="1"/>
      <w:numFmt w:val="none"/>
      <w:suff w:val="nothing"/>
      <w:lvlText w:val="%1"/>
      <w:lvlJc w:val="left"/>
      <w:pPr>
        <w:tabs>
          <w:tab w:val="left" w:pos="0"/>
        </w:tabs>
        <w:ind w:left="0" w:firstLine="0"/>
      </w:pPr>
    </w:lvl>
    <w:lvl w:ilvl="1" w:tentative="0">
      <w:start w:val="1"/>
      <w:numFmt w:val="none"/>
      <w:suff w:val="nothing"/>
      <w:lvlText w:val="%2"/>
      <w:lvlJc w:val="left"/>
      <w:pPr>
        <w:tabs>
          <w:tab w:val="left" w:pos="0"/>
        </w:tabs>
        <w:ind w:left="0" w:firstLine="0"/>
      </w:pPr>
    </w:lvl>
    <w:lvl w:ilvl="2" w:tentative="0">
      <w:start w:val="1"/>
      <w:numFmt w:val="none"/>
      <w:suff w:val="nothing"/>
      <w:lvlText w:val="%3"/>
      <w:lvlJc w:val="left"/>
      <w:pPr>
        <w:tabs>
          <w:tab w:val="left" w:pos="0"/>
        </w:tabs>
        <w:ind w:left="0" w:firstLine="0"/>
      </w:pPr>
    </w:lvl>
    <w:lvl w:ilvl="3" w:tentative="0">
      <w:start w:val="1"/>
      <w:numFmt w:val="none"/>
      <w:suff w:val="nothing"/>
      <w:lvlText w:val="%4"/>
      <w:lvlJc w:val="left"/>
      <w:pPr>
        <w:tabs>
          <w:tab w:val="left" w:pos="0"/>
        </w:tabs>
        <w:ind w:left="0" w:firstLine="0"/>
      </w:pPr>
    </w:lvl>
    <w:lvl w:ilvl="4" w:tentative="0">
      <w:start w:val="1"/>
      <w:numFmt w:val="none"/>
      <w:suff w:val="nothing"/>
      <w:lvlText w:val="%5"/>
      <w:lvlJc w:val="left"/>
      <w:pPr>
        <w:tabs>
          <w:tab w:val="left" w:pos="0"/>
        </w:tabs>
        <w:ind w:left="0" w:firstLine="0"/>
      </w:pPr>
    </w:lvl>
    <w:lvl w:ilvl="5" w:tentative="0">
      <w:start w:val="1"/>
      <w:numFmt w:val="none"/>
      <w:suff w:val="nothing"/>
      <w:lvlText w:val="%6"/>
      <w:lvlJc w:val="left"/>
      <w:pPr>
        <w:tabs>
          <w:tab w:val="left" w:pos="0"/>
        </w:tabs>
        <w:ind w:left="0" w:firstLine="0"/>
      </w:pPr>
    </w:lvl>
    <w:lvl w:ilvl="6" w:tentative="0">
      <w:start w:val="1"/>
      <w:numFmt w:val="none"/>
      <w:suff w:val="nothing"/>
      <w:lvlText w:val="%7"/>
      <w:lvlJc w:val="left"/>
      <w:pPr>
        <w:tabs>
          <w:tab w:val="left" w:pos="0"/>
        </w:tabs>
        <w:ind w:left="0" w:firstLine="0"/>
      </w:pPr>
    </w:lvl>
    <w:lvl w:ilvl="7" w:tentative="0">
      <w:start w:val="1"/>
      <w:numFmt w:val="none"/>
      <w:suff w:val="nothing"/>
      <w:lvlText w:val="%8"/>
      <w:lvlJc w:val="left"/>
      <w:pPr>
        <w:tabs>
          <w:tab w:val="left" w:pos="0"/>
        </w:tabs>
        <w:ind w:left="0" w:firstLine="0"/>
      </w:pPr>
    </w:lvl>
    <w:lvl w:ilvl="8" w:tentative="0">
      <w:start w:val="1"/>
      <w:numFmt w:val="none"/>
      <w:suff w:val="nothing"/>
      <w:lvlText w:val="%9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9"/>
  <w:autoHyphenation/>
  <w:displayHorizontalDrawingGridEvery w:val="1"/>
  <w:displayVerticalDrawingGridEvery w:val="1"/>
  <w:noPunctuationKerning w:val="1"/>
  <w:footnotePr>
    <w:footnote w:id="0"/>
    <w:footnote w:id="1"/>
  </w:footnotePr>
  <w:compat>
    <w:doNotExpandShiftReturn/>
    <w:doNotWrapTextWithPunct/>
    <w:doNotUseEastAsianBreakRules/>
    <w:doNotUseIndentAsNumberingTabStop/>
    <w:compatSetting w:name="compatibilityMode" w:uri="http://schemas.microsoft.com/office/word" w:val="12"/>
  </w:compat>
  <w:rsids>
    <w:rsidRoot w:val="00000000"/>
    <w:rsid w:val="00350AC2"/>
    <w:rsid w:val="01366E15"/>
    <w:rsid w:val="0159413D"/>
    <w:rsid w:val="01D2461F"/>
    <w:rsid w:val="02582765"/>
    <w:rsid w:val="03951341"/>
    <w:rsid w:val="05D164E6"/>
    <w:rsid w:val="0739271F"/>
    <w:rsid w:val="07BF2AB3"/>
    <w:rsid w:val="081C2D6F"/>
    <w:rsid w:val="085D5FFC"/>
    <w:rsid w:val="0911079A"/>
    <w:rsid w:val="091E39A9"/>
    <w:rsid w:val="092E56A0"/>
    <w:rsid w:val="0AC24DB3"/>
    <w:rsid w:val="0B4932E3"/>
    <w:rsid w:val="0BC87E4F"/>
    <w:rsid w:val="0D6E4B9F"/>
    <w:rsid w:val="0DB67743"/>
    <w:rsid w:val="0EA17D3A"/>
    <w:rsid w:val="101C12F3"/>
    <w:rsid w:val="11C2377F"/>
    <w:rsid w:val="132525B8"/>
    <w:rsid w:val="13B55DD4"/>
    <w:rsid w:val="15AA5D22"/>
    <w:rsid w:val="18383B5B"/>
    <w:rsid w:val="18CA332F"/>
    <w:rsid w:val="1B49569B"/>
    <w:rsid w:val="1C757674"/>
    <w:rsid w:val="1D3F7508"/>
    <w:rsid w:val="1E0B48D0"/>
    <w:rsid w:val="1FBD4E28"/>
    <w:rsid w:val="20785C00"/>
    <w:rsid w:val="20FF782D"/>
    <w:rsid w:val="219A5240"/>
    <w:rsid w:val="21DA38AD"/>
    <w:rsid w:val="231B2B24"/>
    <w:rsid w:val="25AE6BAA"/>
    <w:rsid w:val="26622587"/>
    <w:rsid w:val="27AB1535"/>
    <w:rsid w:val="27F51141"/>
    <w:rsid w:val="290E63C8"/>
    <w:rsid w:val="2A1D5852"/>
    <w:rsid w:val="2C6039E5"/>
    <w:rsid w:val="2C846DAA"/>
    <w:rsid w:val="2D1F5E91"/>
    <w:rsid w:val="2E683027"/>
    <w:rsid w:val="2ED117FB"/>
    <w:rsid w:val="2FBC2E7A"/>
    <w:rsid w:val="303B33C2"/>
    <w:rsid w:val="30A5355B"/>
    <w:rsid w:val="319D4761"/>
    <w:rsid w:val="330908DD"/>
    <w:rsid w:val="33582B75"/>
    <w:rsid w:val="33AF593C"/>
    <w:rsid w:val="35510D47"/>
    <w:rsid w:val="36FC5347"/>
    <w:rsid w:val="37294C63"/>
    <w:rsid w:val="39F8699D"/>
    <w:rsid w:val="3AB265D9"/>
    <w:rsid w:val="3B1C09FB"/>
    <w:rsid w:val="3BF42AA6"/>
    <w:rsid w:val="3C627EC0"/>
    <w:rsid w:val="3C9A378E"/>
    <w:rsid w:val="3E5D36C8"/>
    <w:rsid w:val="3EC93CBE"/>
    <w:rsid w:val="411E684E"/>
    <w:rsid w:val="41492FDC"/>
    <w:rsid w:val="41780752"/>
    <w:rsid w:val="41EC07FC"/>
    <w:rsid w:val="42041AFB"/>
    <w:rsid w:val="44D737A7"/>
    <w:rsid w:val="462C207A"/>
    <w:rsid w:val="491E50D5"/>
    <w:rsid w:val="4A3D5D50"/>
    <w:rsid w:val="4DC73705"/>
    <w:rsid w:val="4DCD3AAD"/>
    <w:rsid w:val="4EF60F24"/>
    <w:rsid w:val="4F884C79"/>
    <w:rsid w:val="4FC3514C"/>
    <w:rsid w:val="5103750E"/>
    <w:rsid w:val="528555D9"/>
    <w:rsid w:val="52A8647E"/>
    <w:rsid w:val="533777ED"/>
    <w:rsid w:val="54B657EE"/>
    <w:rsid w:val="569608A4"/>
    <w:rsid w:val="58DB484E"/>
    <w:rsid w:val="594F5AEC"/>
    <w:rsid w:val="5AB42E2E"/>
    <w:rsid w:val="5AD37317"/>
    <w:rsid w:val="5AD9127E"/>
    <w:rsid w:val="5C695FAC"/>
    <w:rsid w:val="5C8E4B81"/>
    <w:rsid w:val="5CCA06C7"/>
    <w:rsid w:val="5CF338CB"/>
    <w:rsid w:val="5DEA0814"/>
    <w:rsid w:val="5F21056D"/>
    <w:rsid w:val="60DA16FD"/>
    <w:rsid w:val="611814CD"/>
    <w:rsid w:val="614C5309"/>
    <w:rsid w:val="63484AC3"/>
    <w:rsid w:val="644C6CD5"/>
    <w:rsid w:val="64D0404A"/>
    <w:rsid w:val="684D62AD"/>
    <w:rsid w:val="69405E80"/>
    <w:rsid w:val="69713E4E"/>
    <w:rsid w:val="6A474B83"/>
    <w:rsid w:val="6AAB290E"/>
    <w:rsid w:val="6C6A42A7"/>
    <w:rsid w:val="6C9479AD"/>
    <w:rsid w:val="6CD15B16"/>
    <w:rsid w:val="6DA77B44"/>
    <w:rsid w:val="6E2C2436"/>
    <w:rsid w:val="6EC33E82"/>
    <w:rsid w:val="7049525E"/>
    <w:rsid w:val="704D7FCB"/>
    <w:rsid w:val="73091874"/>
    <w:rsid w:val="73EA64B2"/>
    <w:rsid w:val="74E031A3"/>
    <w:rsid w:val="74FB6B38"/>
    <w:rsid w:val="752F1A02"/>
    <w:rsid w:val="771B6E80"/>
    <w:rsid w:val="77D62CF0"/>
    <w:rsid w:val="78AC5D20"/>
    <w:rsid w:val="798466D9"/>
    <w:rsid w:val="7A5D30BC"/>
    <w:rsid w:val="7A8F3E3C"/>
    <w:rsid w:val="7B7E2A56"/>
    <w:rsid w:val="7C7F7CCE"/>
    <w:rsid w:val="7CF912E6"/>
    <w:rsid w:val="7D4B339D"/>
    <w:rsid w:val="7E6038BF"/>
    <w:rsid w:val="7E957A1B"/>
    <w:rsid w:val="7EA74BB5"/>
    <w:rsid w:val="7ED6737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qFormat="1"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autoRedefine/>
    <w:qFormat/>
    <w:uiPriority w:val="0"/>
    <w:pPr>
      <w:widowControl/>
      <w:suppressAutoHyphens/>
      <w:overflowPunct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ru-RU" w:eastAsia="zh-CN" w:bidi="hi-IN"/>
    </w:rPr>
  </w:style>
  <w:style w:type="paragraph" w:styleId="2">
    <w:name w:val="heading 1"/>
    <w:basedOn w:val="1"/>
    <w:next w:val="1"/>
    <w:autoRedefine/>
    <w:qFormat/>
    <w:uiPriority w:val="0"/>
    <w:pPr>
      <w:keepNext/>
      <w:numPr>
        <w:ilvl w:val="0"/>
        <w:numId w:val="1"/>
      </w:numPr>
      <w:outlineLvl w:val="0"/>
    </w:p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FollowedHyperlink"/>
    <w:qFormat/>
    <w:uiPriority w:val="0"/>
    <w:rPr>
      <w:color w:val="954F72"/>
      <w:u w:val="single"/>
    </w:rPr>
  </w:style>
  <w:style w:type="character" w:styleId="6">
    <w:name w:val="Hyperlink"/>
    <w:qFormat/>
    <w:uiPriority w:val="0"/>
    <w:rPr>
      <w:color w:val="000080"/>
      <w:u w:val="single"/>
      <w:lang w:val="zh-CN" w:bidi="zh-CN"/>
    </w:rPr>
  </w:style>
  <w:style w:type="paragraph" w:styleId="7">
    <w:name w:val="Balloon Text"/>
    <w:basedOn w:val="1"/>
    <w:link w:val="12"/>
    <w:autoRedefine/>
    <w:qFormat/>
    <w:uiPriority w:val="0"/>
    <w:rPr>
      <w:rFonts w:ascii="Tahoma" w:hAnsi="Tahoma" w:cs="Mangal"/>
      <w:sz w:val="16"/>
      <w:szCs w:val="14"/>
    </w:rPr>
  </w:style>
  <w:style w:type="paragraph" w:styleId="8">
    <w:name w:val="caption"/>
    <w:basedOn w:val="1"/>
    <w:qFormat/>
    <w:uiPriority w:val="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9">
    <w:name w:val="Body Text"/>
    <w:basedOn w:val="1"/>
    <w:autoRedefine/>
    <w:qFormat/>
    <w:uiPriority w:val="0"/>
    <w:pPr>
      <w:spacing w:before="0" w:after="140" w:line="276" w:lineRule="auto"/>
    </w:pPr>
  </w:style>
  <w:style w:type="paragraph" w:styleId="10">
    <w:name w:val="List"/>
    <w:basedOn w:val="9"/>
    <w:autoRedefine/>
    <w:qFormat/>
    <w:uiPriority w:val="0"/>
  </w:style>
  <w:style w:type="paragraph" w:styleId="11">
    <w:name w:val="Normal (Web)"/>
    <w:qFormat/>
    <w:uiPriority w:val="0"/>
    <w:pPr>
      <w:spacing w:before="0" w:beforeAutospacing="1" w:after="0" w:afterAutospacing="0" w:line="276" w:lineRule="auto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character" w:customStyle="1" w:styleId="12">
    <w:name w:val="Текст выноски Знак"/>
    <w:basedOn w:val="3"/>
    <w:link w:val="7"/>
    <w:qFormat/>
    <w:uiPriority w:val="0"/>
    <w:rPr>
      <w:rFonts w:ascii="Tahoma" w:hAnsi="Tahoma" w:eastAsia="NSimSun" w:cs="Mangal"/>
      <w:kern w:val="2"/>
      <w:sz w:val="16"/>
      <w:szCs w:val="14"/>
      <w:lang w:eastAsia="zh-CN" w:bidi="hi-IN"/>
    </w:rPr>
  </w:style>
  <w:style w:type="character" w:customStyle="1" w:styleId="13">
    <w:name w:val="font31"/>
    <w:qFormat/>
    <w:uiPriority w:val="0"/>
    <w:rPr>
      <w:rFonts w:ascii="Calibri" w:hAnsi="Calibri" w:cs="Calibri"/>
      <w:color w:val="000000"/>
      <w:u w:val="none"/>
    </w:rPr>
  </w:style>
  <w:style w:type="character" w:customStyle="1" w:styleId="14">
    <w:name w:val="font11"/>
    <w:qFormat/>
    <w:uiPriority w:val="0"/>
    <w:rPr>
      <w:rFonts w:ascii="Calibri" w:hAnsi="Calibri" w:cs="Calibri"/>
      <w:i/>
      <w:iCs/>
      <w:color w:val="0000FF"/>
      <w:u w:val="none"/>
    </w:rPr>
  </w:style>
  <w:style w:type="character" w:customStyle="1" w:styleId="15">
    <w:name w:val="font21"/>
    <w:qFormat/>
    <w:uiPriority w:val="0"/>
    <w:rPr>
      <w:rFonts w:ascii="Calibri" w:hAnsi="Calibri" w:cs="Calibri"/>
      <w:i/>
      <w:iCs/>
      <w:color w:val="0000FF"/>
      <w:u w:val="none"/>
    </w:rPr>
  </w:style>
  <w:style w:type="character" w:customStyle="1" w:styleId="16">
    <w:name w:val="font71"/>
    <w:qFormat/>
    <w:uiPriority w:val="0"/>
    <w:rPr>
      <w:rFonts w:ascii="Calibri" w:hAnsi="Calibri" w:cs="Calibri"/>
      <w:i/>
      <w:iCs/>
      <w:color w:val="800080"/>
      <w:u w:val="none"/>
    </w:rPr>
  </w:style>
  <w:style w:type="paragraph" w:customStyle="1" w:styleId="17">
    <w:name w:val="Заголовок"/>
    <w:basedOn w:val="1"/>
    <w:next w:val="9"/>
    <w:autoRedefine/>
    <w:qFormat/>
    <w:uiPriority w:val="0"/>
    <w:pPr>
      <w:keepNext/>
      <w:spacing w:before="240" w:after="120"/>
    </w:pPr>
    <w:rPr>
      <w:rFonts w:ascii="Liberation Sans" w:hAnsi="Liberation Sans" w:eastAsia="Microsoft YaHei"/>
      <w:sz w:val="28"/>
      <w:szCs w:val="28"/>
    </w:rPr>
  </w:style>
  <w:style w:type="paragraph" w:customStyle="1" w:styleId="18">
    <w:name w:val="Указатель11"/>
    <w:basedOn w:val="1"/>
    <w:qFormat/>
    <w:uiPriority w:val="0"/>
    <w:pPr>
      <w:suppressLineNumbers/>
    </w:pPr>
    <w:rPr>
      <w:rFonts w:cs="Lucida Sans"/>
    </w:rPr>
  </w:style>
  <w:style w:type="paragraph" w:customStyle="1" w:styleId="19">
    <w:name w:val="caption1"/>
    <w:basedOn w:val="1"/>
    <w:next w:val="1"/>
    <w:autoRedefine/>
    <w:qFormat/>
    <w:uiPriority w:val="0"/>
    <w:pPr>
      <w:suppressLineNumbers/>
      <w:spacing w:before="120" w:after="120"/>
    </w:pPr>
    <w:rPr>
      <w:i/>
      <w:iCs/>
    </w:rPr>
  </w:style>
  <w:style w:type="paragraph" w:customStyle="1" w:styleId="20">
    <w:name w:val="Указатель1"/>
    <w:basedOn w:val="1"/>
    <w:autoRedefine/>
    <w:qFormat/>
    <w:uiPriority w:val="0"/>
    <w:pPr>
      <w:suppressLineNumbers/>
    </w:pPr>
    <w:rPr>
      <w:lang w:val="zh-CN" w:bidi="zh-CN"/>
    </w:rPr>
  </w:style>
  <w:style w:type="paragraph" w:customStyle="1" w:styleId="21">
    <w:name w:val="ConsPlusCell"/>
    <w:autoRedefine/>
    <w:qFormat/>
    <w:uiPriority w:val="0"/>
    <w:pPr>
      <w:widowControl w:val="0"/>
      <w:suppressAutoHyphens/>
      <w:bidi w:val="0"/>
      <w:spacing w:before="0" w:after="0"/>
      <w:jc w:val="left"/>
    </w:pPr>
    <w:rPr>
      <w:rFonts w:ascii="Arial" w:hAnsi="Arial" w:eastAsia="Times New Roman" w:cs="Arial"/>
      <w:color w:val="auto"/>
      <w:kern w:val="2"/>
      <w:sz w:val="20"/>
      <w:szCs w:val="20"/>
      <w:lang w:val="ru-RU" w:eastAsia="zh-CN" w:bidi="ar-SA"/>
    </w:rPr>
  </w:style>
  <w:style w:type="paragraph" w:customStyle="1" w:styleId="22">
    <w:name w:val="Содержимое таблицы"/>
    <w:basedOn w:val="1"/>
    <w:autoRedefine/>
    <w:qFormat/>
    <w:uiPriority w:val="0"/>
    <w:pPr>
      <w:widowControl w:val="0"/>
      <w:suppressLineNumbers/>
    </w:pPr>
  </w:style>
  <w:style w:type="paragraph" w:customStyle="1" w:styleId="23">
    <w:name w:val="ConsPlusNormal"/>
    <w:autoRedefine/>
    <w:qFormat/>
    <w:uiPriority w:val="0"/>
    <w:pPr>
      <w:widowControl w:val="0"/>
      <w:suppressAutoHyphens/>
      <w:overflowPunct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2"/>
      <w:sz w:val="20"/>
      <w:szCs w:val="20"/>
      <w:lang w:val="ru-RU" w:eastAsia="zh-CN" w:bidi="ar-SA"/>
    </w:rPr>
  </w:style>
  <w:style w:type="paragraph" w:customStyle="1" w:styleId="24">
    <w:name w:val="Абзац списка1"/>
    <w:basedOn w:val="1"/>
    <w:autoRedefine/>
    <w:qFormat/>
    <w:uiPriority w:val="0"/>
    <w:pPr>
      <w:overflowPunct w:val="0"/>
      <w:spacing w:before="0" w:after="200" w:line="276" w:lineRule="auto"/>
      <w:ind w:left="720"/>
      <w:contextualSpacing/>
    </w:pPr>
    <w:rPr>
      <w:rFonts w:ascii="Calibri" w:hAnsi="Calibri" w:eastAsia="Calibri" w:cs="Calibri"/>
      <w:sz w:val="22"/>
      <w:szCs w:val="22"/>
    </w:rPr>
  </w:style>
  <w:style w:type="paragraph" w:customStyle="1" w:styleId="25">
    <w:name w:val="Заголовок таблицы"/>
    <w:basedOn w:val="22"/>
    <w:autoRedefine/>
    <w:qFormat/>
    <w:uiPriority w:val="0"/>
    <w:pPr>
      <w:jc w:val="center"/>
    </w:pPr>
    <w:rPr>
      <w:b/>
      <w:bCs/>
    </w:rPr>
  </w:style>
  <w:style w:type="paragraph" w:customStyle="1" w:styleId="26">
    <w:name w:val="Абзац списка"/>
    <w:basedOn w:val="1"/>
    <w:autoRedefine/>
    <w:qFormat/>
    <w:uiPriority w:val="0"/>
    <w:pPr>
      <w:widowControl/>
      <w:overflowPunct w:val="0"/>
      <w:spacing w:before="0" w:after="200" w:line="276" w:lineRule="auto"/>
      <w:ind w:left="720" w:right="0" w:firstLine="0"/>
      <w:contextualSpacing/>
      <w:textAlignment w:val="auto"/>
    </w:pPr>
    <w:rPr>
      <w:rFonts w:ascii="Calibri" w:hAnsi="Calibri" w:eastAsia="Calibri" w:cs="Calibri"/>
      <w:sz w:val="22"/>
      <w:szCs w:val="22"/>
    </w:rPr>
  </w:style>
  <w:style w:type="character" w:customStyle="1" w:styleId="27">
    <w:name w:val="font101"/>
    <w:qFormat/>
    <w:uiPriority w:val="0"/>
    <w:rPr>
      <w:rFonts w:hint="default" w:ascii="Calibri" w:hAnsi="Calibri" w:cs="Calibri"/>
      <w:color w:val="0000FF"/>
      <w:u w:val="none"/>
    </w:rPr>
  </w:style>
  <w:style w:type="character" w:customStyle="1" w:styleId="28">
    <w:name w:val="font51"/>
    <w:qFormat/>
    <w:uiPriority w:val="0"/>
    <w:rPr>
      <w:rFonts w:hint="default" w:ascii="Calibri" w:hAnsi="Calibri" w:cs="Calibri"/>
      <w:color w:val="000000"/>
      <w:u w:val="none"/>
    </w:rPr>
  </w:style>
  <w:style w:type="character" w:customStyle="1" w:styleId="29">
    <w:name w:val="font41"/>
    <w:qFormat/>
    <w:uiPriority w:val="0"/>
    <w:rPr>
      <w:rFonts w:hint="default" w:ascii="Calibri" w:hAnsi="Calibri" w:cs="Calibri"/>
      <w:color w:val="000000"/>
      <w:u w:val="none"/>
    </w:rPr>
  </w:style>
  <w:style w:type="character" w:customStyle="1" w:styleId="30">
    <w:name w:val="font181"/>
    <w:qFormat/>
    <w:uiPriority w:val="0"/>
    <w:rPr>
      <w:rFonts w:hint="default" w:ascii="Calibri" w:hAnsi="Calibri" w:cs="Calibri"/>
      <w:color w:val="000000"/>
      <w:u w:val="none"/>
    </w:rPr>
  </w:style>
  <w:style w:type="character" w:customStyle="1" w:styleId="31">
    <w:name w:val="font81"/>
    <w:qFormat/>
    <w:uiPriority w:val="0"/>
    <w:rPr>
      <w:rFonts w:hint="default" w:ascii="Calibri" w:hAnsi="Calibri" w:cs="Calibri"/>
      <w:color w:val="0000FF"/>
      <w:u w:val="none"/>
    </w:rPr>
  </w:style>
  <w:style w:type="character" w:customStyle="1" w:styleId="32">
    <w:name w:val="font191"/>
    <w:qFormat/>
    <w:uiPriority w:val="0"/>
    <w:rPr>
      <w:rFonts w:hint="default" w:ascii="Calibri" w:hAnsi="Calibri" w:cs="Calibri"/>
      <w:color w:val="339966"/>
      <w:u w:val="none"/>
    </w:rPr>
  </w:style>
  <w:style w:type="character" w:customStyle="1" w:styleId="33">
    <w:name w:val="font22"/>
    <w:qFormat/>
    <w:uiPriority w:val="0"/>
    <w:rPr>
      <w:rFonts w:hint="default" w:ascii="Calibri" w:hAnsi="Calibri" w:cs="Calibri"/>
      <w:color w:val="000000"/>
      <w:u w:val="none"/>
    </w:rPr>
  </w:style>
  <w:style w:type="character" w:customStyle="1" w:styleId="34">
    <w:name w:val="font121"/>
    <w:qFormat/>
    <w:uiPriority w:val="0"/>
    <w:rPr>
      <w:rFonts w:hint="default" w:ascii="Calibri" w:hAnsi="Calibri" w:cs="Calibri"/>
      <w:color w:val="000000"/>
      <w:u w:val="none"/>
    </w:rPr>
  </w:style>
  <w:style w:type="character" w:customStyle="1" w:styleId="35">
    <w:name w:val="font61"/>
    <w:qFormat/>
    <w:uiPriority w:val="0"/>
    <w:rPr>
      <w:rFonts w:hint="default" w:ascii="Calibri" w:hAnsi="Calibri" w:cs="Calibri"/>
      <w:color w:val="000000"/>
      <w:u w:val="none"/>
    </w:rPr>
  </w:style>
  <w:style w:type="character" w:customStyle="1" w:styleId="36">
    <w:name w:val="font112"/>
    <w:uiPriority w:val="0"/>
    <w:rPr>
      <w:rFonts w:hint="default" w:ascii="Calibri" w:hAnsi="Calibri" w:cs="Calibri"/>
      <w:color w:val="000000"/>
      <w:u w:val="none"/>
    </w:rPr>
  </w:style>
  <w:style w:type="character" w:customStyle="1" w:styleId="37">
    <w:name w:val="font321"/>
    <w:uiPriority w:val="0"/>
    <w:rPr>
      <w:rFonts w:hint="default" w:ascii="Calibri" w:hAnsi="Calibri" w:cs="Calibri"/>
      <w:color w:val="00BFFF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629</Words>
  <Characters>3701</Characters>
  <Paragraphs>74</Paragraphs>
  <TotalTime>1</TotalTime>
  <ScaleCrop>false</ScaleCrop>
  <LinksUpToDate>false</LinksUpToDate>
  <CharactersWithSpaces>4392</CharactersWithSpaces>
  <Application>WPS Office_12.2.0.23206_F1E327BC-269C-435d-A152-05C5408002CA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2023-05-10T04:10:00Z</dcterms:created>
  <dc:creator>User</dc:creator>
  <cp:lastModifiedBy>WPS_1707910300</cp:lastModifiedBy>
  <cp:lastPrinted>2026-02-25T10:44:00Z</cp:lastPrinted>
  <dcterms:modified xsi:type="dcterms:W3CDTF">2026-07-16T11:44:56Z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F8B2D387974647E285961A900A212322</vt:lpwstr>
  </property>
  <property fmtid="{D5CDD505-2E9C-101B-9397-08002B2CF9AE}" pid="3" name="KSOProductBuildVer">
    <vt:lpwstr>1049-12.2.0.23206</vt:lpwstr>
  </property>
</Properties>
</file>